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50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6408"/>
        <w:gridCol w:w="1080"/>
        <w:gridCol w:w="2160"/>
      </w:tblGrid>
      <w:tr w:rsidR="007252ED" w:rsidTr="00DA4E9B">
        <w:trPr>
          <w:cantSplit/>
        </w:trPr>
        <w:tc>
          <w:tcPr>
            <w:tcW w:w="6408" w:type="dxa"/>
            <w:vMerge w:val="restart"/>
            <w:tcBorders>
              <w:bottom w:val="single" w:sz="4" w:space="0" w:color="0000FF"/>
            </w:tcBorders>
            <w:vAlign w:val="center"/>
          </w:tcPr>
          <w:p w:rsidR="007252ED" w:rsidRDefault="00463826" w:rsidP="00DA4E9B">
            <w:pPr>
              <w:rPr>
                <w:rFonts w:ascii="Arial" w:hAnsi="Arial"/>
                <w:sz w:val="20"/>
                <w:lang w:val="fr-BE"/>
              </w:rPr>
            </w:pPr>
            <w:r>
              <w:rPr>
                <w:rFonts w:ascii="Arial" w:hAnsi="Arial"/>
                <w:noProof/>
                <w:sz w:val="20"/>
                <w:lang w:val="nl-BE" w:eastAsia="nl-BE"/>
              </w:rPr>
              <w:drawing>
                <wp:inline distT="0" distB="0" distL="0" distR="0">
                  <wp:extent cx="1322070" cy="1365250"/>
                  <wp:effectExtent l="0" t="0" r="0" b="6350"/>
                  <wp:docPr id="4" name="Afbeelding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2070" cy="1365250"/>
                          </a:xfrm>
                          <a:prstGeom prst="rect">
                            <a:avLst/>
                          </a:prstGeom>
                          <a:noFill/>
                        </pic:spPr>
                      </pic:pic>
                    </a:graphicData>
                  </a:graphic>
                </wp:inline>
              </w:drawing>
            </w:r>
          </w:p>
        </w:tc>
        <w:tc>
          <w:tcPr>
            <w:tcW w:w="3240" w:type="dxa"/>
            <w:gridSpan w:val="2"/>
          </w:tcPr>
          <w:p w:rsidR="007252ED" w:rsidRDefault="007252ED" w:rsidP="00DA4E9B">
            <w:pPr>
              <w:rPr>
                <w:rFonts w:ascii="Arial" w:hAnsi="Arial"/>
                <w:b/>
                <w:color w:val="0000FF"/>
                <w:sz w:val="20"/>
                <w:lang w:val="fr-BE"/>
              </w:rPr>
            </w:pPr>
          </w:p>
        </w:tc>
      </w:tr>
      <w:tr w:rsidR="007252ED" w:rsidTr="00DA4E9B">
        <w:trPr>
          <w:cantSplit/>
        </w:trPr>
        <w:tc>
          <w:tcPr>
            <w:tcW w:w="6408" w:type="dxa"/>
            <w:vMerge/>
            <w:tcBorders>
              <w:bottom w:val="single" w:sz="4" w:space="0" w:color="0000FF"/>
            </w:tcBorders>
          </w:tcPr>
          <w:p w:rsidR="007252ED" w:rsidRDefault="007252ED" w:rsidP="00DA4E9B">
            <w:pPr>
              <w:rPr>
                <w:rFonts w:ascii="Arial" w:hAnsi="Arial"/>
                <w:sz w:val="20"/>
                <w:lang w:val="fr-BE"/>
              </w:rPr>
            </w:pPr>
          </w:p>
        </w:tc>
        <w:tc>
          <w:tcPr>
            <w:tcW w:w="3240" w:type="dxa"/>
            <w:gridSpan w:val="2"/>
          </w:tcPr>
          <w:p w:rsidR="007252ED" w:rsidRDefault="007252ED" w:rsidP="00DA4E9B">
            <w:pPr>
              <w:pStyle w:val="Kop3"/>
            </w:pPr>
          </w:p>
        </w:tc>
      </w:tr>
      <w:tr w:rsidR="007252ED" w:rsidTr="00DA4E9B">
        <w:trPr>
          <w:cantSplit/>
        </w:trPr>
        <w:tc>
          <w:tcPr>
            <w:tcW w:w="6408" w:type="dxa"/>
            <w:vMerge/>
            <w:tcBorders>
              <w:bottom w:val="single" w:sz="4" w:space="0" w:color="0000FF"/>
            </w:tcBorders>
          </w:tcPr>
          <w:p w:rsidR="007252ED" w:rsidRDefault="007252ED" w:rsidP="00DA4E9B">
            <w:pPr>
              <w:rPr>
                <w:rFonts w:ascii="Arial" w:hAnsi="Arial"/>
                <w:sz w:val="20"/>
                <w:lang w:val="fr-BE"/>
              </w:rPr>
            </w:pPr>
          </w:p>
        </w:tc>
        <w:tc>
          <w:tcPr>
            <w:tcW w:w="3240" w:type="dxa"/>
            <w:gridSpan w:val="2"/>
          </w:tcPr>
          <w:p w:rsidR="008A0E28" w:rsidRPr="008A0E28" w:rsidRDefault="005D6CA1" w:rsidP="005D6CA1">
            <w:pPr>
              <w:jc w:val="both"/>
              <w:rPr>
                <w:rFonts w:ascii="Arial" w:hAnsi="Arial" w:cs="Arial"/>
                <w:b/>
                <w:bCs/>
                <w:lang w:val="en-GB"/>
              </w:rPr>
            </w:pPr>
            <w:r w:rsidRPr="008A0E28">
              <w:rPr>
                <w:rFonts w:ascii="Arial" w:hAnsi="Arial" w:cs="Arial"/>
                <w:b/>
                <w:bCs/>
                <w:lang w:val="en-US"/>
              </w:rPr>
              <w:t>BROCHURE</w:t>
            </w:r>
            <w:r w:rsidR="00EC20AB">
              <w:rPr>
                <w:rFonts w:ascii="Arial" w:hAnsi="Arial" w:cs="Arial"/>
                <w:b/>
                <w:bCs/>
                <w:sz w:val="40"/>
                <w:szCs w:val="40"/>
                <w:lang w:val="en-GB"/>
              </w:rPr>
              <w:t xml:space="preserve"> DPNI</w:t>
            </w:r>
            <w:r w:rsidR="00EC20AB" w:rsidRPr="008A0E28">
              <w:rPr>
                <w:rFonts w:ascii="Arial" w:hAnsi="Arial" w:cs="Arial"/>
                <w:b/>
                <w:bCs/>
                <w:lang w:val="en-US"/>
              </w:rPr>
              <w:t xml:space="preserve"> </w:t>
            </w:r>
            <w:r w:rsidRPr="008A0E28">
              <w:rPr>
                <w:rFonts w:ascii="Arial" w:hAnsi="Arial" w:cs="Arial"/>
                <w:b/>
                <w:bCs/>
                <w:lang w:val="en-GB"/>
              </w:rPr>
              <w:t xml:space="preserve"> </w:t>
            </w:r>
          </w:p>
          <w:p w:rsidR="008A0E28" w:rsidRDefault="008A0E28" w:rsidP="005D6CA1">
            <w:pPr>
              <w:jc w:val="both"/>
              <w:rPr>
                <w:rFonts w:ascii="Arial" w:hAnsi="Arial" w:cs="Arial"/>
                <w:bCs/>
                <w:lang w:val="en-GB"/>
              </w:rPr>
            </w:pPr>
          </w:p>
          <w:p w:rsidR="005D6CA1" w:rsidRPr="00DA4E9B" w:rsidRDefault="005D6CA1" w:rsidP="005D6CA1">
            <w:pPr>
              <w:jc w:val="both"/>
              <w:rPr>
                <w:rFonts w:ascii="Arial" w:hAnsi="Arial" w:cs="Arial"/>
                <w:bCs/>
                <w:lang w:val="en-GB"/>
              </w:rPr>
            </w:pPr>
          </w:p>
          <w:p w:rsidR="007252ED" w:rsidRDefault="007252ED" w:rsidP="00DA4E9B">
            <w:pPr>
              <w:rPr>
                <w:rFonts w:ascii="Arial" w:hAnsi="Arial"/>
                <w:b/>
                <w:color w:val="000080"/>
                <w:sz w:val="20"/>
                <w:lang w:val="fr-BE"/>
              </w:rPr>
            </w:pPr>
          </w:p>
        </w:tc>
      </w:tr>
      <w:tr w:rsidR="007252ED" w:rsidTr="00DA4E9B">
        <w:trPr>
          <w:cantSplit/>
        </w:trPr>
        <w:tc>
          <w:tcPr>
            <w:tcW w:w="6408" w:type="dxa"/>
            <w:vMerge/>
            <w:tcBorders>
              <w:bottom w:val="single" w:sz="4" w:space="0" w:color="0000FF"/>
            </w:tcBorders>
          </w:tcPr>
          <w:p w:rsidR="007252ED" w:rsidRDefault="007252ED" w:rsidP="00DA4E9B">
            <w:pPr>
              <w:rPr>
                <w:rFonts w:ascii="Arial" w:hAnsi="Arial"/>
                <w:sz w:val="20"/>
                <w:lang w:val="fr-BE"/>
              </w:rPr>
            </w:pPr>
          </w:p>
        </w:tc>
        <w:tc>
          <w:tcPr>
            <w:tcW w:w="3240" w:type="dxa"/>
            <w:gridSpan w:val="2"/>
          </w:tcPr>
          <w:p w:rsidR="007252ED" w:rsidRDefault="007252ED" w:rsidP="00DA4E9B">
            <w:pPr>
              <w:rPr>
                <w:rFonts w:ascii="Arial" w:hAnsi="Arial"/>
                <w:b/>
                <w:color w:val="000080"/>
                <w:sz w:val="20"/>
                <w:lang w:val="fr-BE"/>
              </w:rPr>
            </w:pPr>
          </w:p>
        </w:tc>
      </w:tr>
      <w:tr w:rsidR="007252ED" w:rsidTr="00DA4E9B">
        <w:trPr>
          <w:cantSplit/>
        </w:trPr>
        <w:tc>
          <w:tcPr>
            <w:tcW w:w="6408" w:type="dxa"/>
            <w:vMerge/>
            <w:tcBorders>
              <w:bottom w:val="single" w:sz="4" w:space="0" w:color="0000FF"/>
            </w:tcBorders>
          </w:tcPr>
          <w:p w:rsidR="007252ED" w:rsidRDefault="007252ED" w:rsidP="00DA4E9B">
            <w:pPr>
              <w:rPr>
                <w:rFonts w:ascii="Arial" w:hAnsi="Arial"/>
                <w:sz w:val="20"/>
                <w:lang w:val="fr-BE"/>
              </w:rPr>
            </w:pPr>
          </w:p>
        </w:tc>
        <w:tc>
          <w:tcPr>
            <w:tcW w:w="3240" w:type="dxa"/>
            <w:gridSpan w:val="2"/>
          </w:tcPr>
          <w:p w:rsidR="007252ED" w:rsidRDefault="007252ED" w:rsidP="00DA4E9B">
            <w:pPr>
              <w:rPr>
                <w:rFonts w:ascii="Arial" w:hAnsi="Arial"/>
                <w:b/>
                <w:color w:val="000080"/>
                <w:sz w:val="20"/>
                <w:lang w:val="fr-BE"/>
              </w:rPr>
            </w:pPr>
          </w:p>
        </w:tc>
      </w:tr>
      <w:tr w:rsidR="007252ED" w:rsidTr="00DA4E9B">
        <w:trPr>
          <w:cantSplit/>
        </w:trPr>
        <w:tc>
          <w:tcPr>
            <w:tcW w:w="6408" w:type="dxa"/>
            <w:vMerge/>
            <w:tcBorders>
              <w:bottom w:val="single" w:sz="4" w:space="0" w:color="0000FF"/>
            </w:tcBorders>
          </w:tcPr>
          <w:p w:rsidR="007252ED" w:rsidRDefault="007252ED" w:rsidP="00DA4E9B">
            <w:pPr>
              <w:rPr>
                <w:rFonts w:ascii="Arial" w:hAnsi="Arial"/>
                <w:sz w:val="20"/>
                <w:lang w:val="fr-BE"/>
              </w:rPr>
            </w:pPr>
          </w:p>
        </w:tc>
        <w:tc>
          <w:tcPr>
            <w:tcW w:w="1080" w:type="dxa"/>
          </w:tcPr>
          <w:p w:rsidR="007252ED" w:rsidRDefault="007252ED" w:rsidP="00DA4E9B">
            <w:pPr>
              <w:rPr>
                <w:rFonts w:ascii="Arial" w:hAnsi="Arial"/>
                <w:b/>
                <w:color w:val="000080"/>
                <w:sz w:val="20"/>
                <w:lang w:val="fr-BE"/>
              </w:rPr>
            </w:pPr>
          </w:p>
        </w:tc>
        <w:tc>
          <w:tcPr>
            <w:tcW w:w="2160" w:type="dxa"/>
          </w:tcPr>
          <w:p w:rsidR="007252ED" w:rsidRDefault="007252ED" w:rsidP="00DA4E9B">
            <w:pPr>
              <w:rPr>
                <w:rFonts w:ascii="Arial" w:hAnsi="Arial"/>
                <w:b/>
                <w:color w:val="000080"/>
                <w:sz w:val="20"/>
                <w:lang w:val="fr-BE"/>
              </w:rPr>
            </w:pPr>
          </w:p>
        </w:tc>
      </w:tr>
      <w:tr w:rsidR="007252ED" w:rsidTr="00DA4E9B">
        <w:trPr>
          <w:cantSplit/>
        </w:trPr>
        <w:tc>
          <w:tcPr>
            <w:tcW w:w="6408" w:type="dxa"/>
            <w:vMerge/>
            <w:tcBorders>
              <w:bottom w:val="single" w:sz="4" w:space="0" w:color="0000FF"/>
            </w:tcBorders>
          </w:tcPr>
          <w:p w:rsidR="007252ED" w:rsidRDefault="007252ED" w:rsidP="00DA4E9B">
            <w:pPr>
              <w:rPr>
                <w:rFonts w:ascii="Arial" w:hAnsi="Arial"/>
                <w:sz w:val="20"/>
                <w:lang w:val="fr-BE"/>
              </w:rPr>
            </w:pPr>
          </w:p>
        </w:tc>
        <w:tc>
          <w:tcPr>
            <w:tcW w:w="1080" w:type="dxa"/>
          </w:tcPr>
          <w:p w:rsidR="007252ED" w:rsidRDefault="007252ED" w:rsidP="00DA4E9B">
            <w:pPr>
              <w:rPr>
                <w:rFonts w:ascii="Arial" w:hAnsi="Arial"/>
                <w:b/>
                <w:color w:val="000080"/>
                <w:sz w:val="20"/>
                <w:lang w:val="fr-BE"/>
              </w:rPr>
            </w:pPr>
          </w:p>
        </w:tc>
        <w:tc>
          <w:tcPr>
            <w:tcW w:w="2160" w:type="dxa"/>
          </w:tcPr>
          <w:p w:rsidR="007252ED" w:rsidRDefault="007252ED" w:rsidP="00DA4E9B">
            <w:pPr>
              <w:rPr>
                <w:rFonts w:ascii="Arial" w:hAnsi="Arial"/>
                <w:b/>
                <w:color w:val="000080"/>
                <w:sz w:val="20"/>
                <w:lang w:val="fr-BE"/>
              </w:rPr>
            </w:pPr>
          </w:p>
        </w:tc>
      </w:tr>
      <w:tr w:rsidR="007252ED" w:rsidTr="00DA4E9B">
        <w:trPr>
          <w:cantSplit/>
        </w:trPr>
        <w:tc>
          <w:tcPr>
            <w:tcW w:w="6408" w:type="dxa"/>
            <w:vMerge/>
            <w:tcBorders>
              <w:bottom w:val="single" w:sz="4" w:space="0" w:color="0000FF"/>
            </w:tcBorders>
          </w:tcPr>
          <w:p w:rsidR="007252ED" w:rsidRDefault="007252ED" w:rsidP="00DA4E9B">
            <w:pPr>
              <w:rPr>
                <w:rFonts w:ascii="Arial" w:hAnsi="Arial"/>
                <w:sz w:val="20"/>
                <w:lang w:val="fr-BE"/>
              </w:rPr>
            </w:pPr>
          </w:p>
        </w:tc>
        <w:tc>
          <w:tcPr>
            <w:tcW w:w="1080" w:type="dxa"/>
            <w:tcBorders>
              <w:bottom w:val="single" w:sz="4" w:space="0" w:color="FFFFFF"/>
            </w:tcBorders>
          </w:tcPr>
          <w:p w:rsidR="007252ED" w:rsidRDefault="007252ED" w:rsidP="00DA4E9B">
            <w:pPr>
              <w:rPr>
                <w:rFonts w:ascii="Arial" w:hAnsi="Arial"/>
                <w:b/>
                <w:color w:val="000080"/>
                <w:sz w:val="20"/>
                <w:lang w:val="fr-BE"/>
              </w:rPr>
            </w:pPr>
          </w:p>
        </w:tc>
        <w:tc>
          <w:tcPr>
            <w:tcW w:w="2160" w:type="dxa"/>
            <w:tcBorders>
              <w:bottom w:val="single" w:sz="4" w:space="0" w:color="FFFFFF"/>
            </w:tcBorders>
          </w:tcPr>
          <w:p w:rsidR="007252ED" w:rsidRDefault="007252ED" w:rsidP="00DA4E9B">
            <w:pPr>
              <w:rPr>
                <w:rFonts w:ascii="Arial" w:hAnsi="Arial"/>
                <w:b/>
                <w:color w:val="000080"/>
                <w:sz w:val="20"/>
                <w:lang w:val="fr-BE"/>
              </w:rPr>
            </w:pPr>
          </w:p>
        </w:tc>
      </w:tr>
      <w:tr w:rsidR="007252ED" w:rsidTr="00DA4E9B">
        <w:trPr>
          <w:cantSplit/>
          <w:trHeight w:val="118"/>
        </w:trPr>
        <w:tc>
          <w:tcPr>
            <w:tcW w:w="6408" w:type="dxa"/>
            <w:vMerge/>
            <w:tcBorders>
              <w:bottom w:val="single" w:sz="4" w:space="0" w:color="0000FF"/>
              <w:right w:val="single" w:sz="4" w:space="0" w:color="FFFFFF"/>
            </w:tcBorders>
          </w:tcPr>
          <w:p w:rsidR="007252ED" w:rsidRDefault="007252ED" w:rsidP="00DA4E9B">
            <w:pPr>
              <w:rPr>
                <w:rFonts w:ascii="Arial" w:hAnsi="Arial"/>
                <w:sz w:val="20"/>
                <w:lang w:val="fr-BE"/>
              </w:rPr>
            </w:pPr>
          </w:p>
        </w:tc>
        <w:tc>
          <w:tcPr>
            <w:tcW w:w="1080" w:type="dxa"/>
            <w:tcBorders>
              <w:top w:val="single" w:sz="4" w:space="0" w:color="FFFFFF"/>
              <w:left w:val="single" w:sz="4" w:space="0" w:color="FFFFFF"/>
              <w:bottom w:val="single" w:sz="4" w:space="0" w:color="0000FF"/>
              <w:right w:val="single" w:sz="4" w:space="0" w:color="FFFFFF"/>
            </w:tcBorders>
          </w:tcPr>
          <w:p w:rsidR="007252ED" w:rsidRDefault="007252ED" w:rsidP="00DA4E9B">
            <w:pPr>
              <w:rPr>
                <w:rFonts w:ascii="Arial" w:hAnsi="Arial"/>
                <w:b/>
                <w:color w:val="000080"/>
                <w:sz w:val="20"/>
                <w:lang w:val="fr-BE"/>
              </w:rPr>
            </w:pPr>
          </w:p>
        </w:tc>
        <w:tc>
          <w:tcPr>
            <w:tcW w:w="2160" w:type="dxa"/>
            <w:tcBorders>
              <w:top w:val="single" w:sz="4" w:space="0" w:color="FFFFFF"/>
              <w:left w:val="single" w:sz="4" w:space="0" w:color="FFFFFF"/>
              <w:bottom w:val="single" w:sz="4" w:space="0" w:color="0000FF"/>
              <w:right w:val="single" w:sz="4" w:space="0" w:color="FFFFFF"/>
            </w:tcBorders>
          </w:tcPr>
          <w:p w:rsidR="007252ED" w:rsidRDefault="007252ED" w:rsidP="00DA4E9B">
            <w:pPr>
              <w:rPr>
                <w:rFonts w:ascii="Arial" w:hAnsi="Arial"/>
                <w:b/>
                <w:color w:val="000080"/>
                <w:sz w:val="20"/>
                <w:lang w:val="fr-BE"/>
              </w:rPr>
            </w:pPr>
          </w:p>
        </w:tc>
      </w:tr>
    </w:tbl>
    <w:p w:rsidR="00DA4E9B" w:rsidRDefault="00DA4E9B" w:rsidP="009D7636">
      <w:pPr>
        <w:jc w:val="both"/>
        <w:rPr>
          <w:rFonts w:ascii="Arial" w:hAnsi="Arial" w:cs="Arial"/>
          <w:b/>
          <w:bCs/>
          <w:lang w:val="en-GB"/>
        </w:rPr>
      </w:pPr>
      <w:bookmarkStart w:id="0" w:name="_GoBack"/>
      <w:bookmarkEnd w:id="0"/>
    </w:p>
    <w:p w:rsidR="00DA4E9B" w:rsidRPr="00102578" w:rsidRDefault="00DA4E9B" w:rsidP="005D6CA1">
      <w:pPr>
        <w:spacing w:line="276" w:lineRule="auto"/>
        <w:jc w:val="both"/>
        <w:rPr>
          <w:rFonts w:ascii="Arial" w:hAnsi="Arial" w:cs="Arial"/>
          <w:sz w:val="22"/>
          <w:szCs w:val="22"/>
          <w:lang w:val="en-US" w:eastAsia="en-US"/>
        </w:rPr>
      </w:pPr>
    </w:p>
    <w:p w:rsidR="00EC20AB" w:rsidRPr="004B17EC" w:rsidRDefault="00EC20AB" w:rsidP="00EC20AB">
      <w:pPr>
        <w:pStyle w:val="Sansinterligne"/>
        <w:rPr>
          <w:rFonts w:ascii="Arial" w:hAnsi="Arial" w:cs="Arial"/>
          <w:sz w:val="28"/>
          <w:szCs w:val="28"/>
          <w:lang w:val="fr-FR"/>
        </w:rPr>
      </w:pPr>
      <w:r w:rsidRPr="004B17EC">
        <w:rPr>
          <w:rFonts w:ascii="Arial" w:hAnsi="Arial" w:cs="Arial"/>
          <w:sz w:val="28"/>
          <w:szCs w:val="28"/>
          <w:lang w:val="fr-FR"/>
        </w:rPr>
        <w:t xml:space="preserve">Le </w:t>
      </w:r>
      <w:r>
        <w:rPr>
          <w:rFonts w:ascii="Arial" w:hAnsi="Arial" w:cs="Arial"/>
          <w:bCs/>
          <w:sz w:val="28"/>
          <w:szCs w:val="28"/>
          <w:lang w:val="fr-FR"/>
        </w:rPr>
        <w:t>t</w:t>
      </w:r>
      <w:r w:rsidRPr="004B17EC">
        <w:rPr>
          <w:rFonts w:ascii="Arial" w:hAnsi="Arial" w:cs="Arial"/>
          <w:bCs/>
          <w:sz w:val="28"/>
          <w:szCs w:val="28"/>
          <w:lang w:val="fr-FR"/>
        </w:rPr>
        <w:t>est de</w:t>
      </w:r>
      <w:r w:rsidRPr="004B17EC">
        <w:rPr>
          <w:rFonts w:ascii="Arial" w:hAnsi="Arial" w:cs="Arial"/>
          <w:b/>
          <w:bCs/>
          <w:sz w:val="28"/>
          <w:szCs w:val="28"/>
          <w:lang w:val="fr-FR"/>
        </w:rPr>
        <w:t xml:space="preserve"> </w:t>
      </w:r>
      <w:r w:rsidRPr="004B17EC">
        <w:rPr>
          <w:rFonts w:ascii="Arial" w:hAnsi="Arial" w:cs="Arial"/>
          <w:b/>
          <w:bCs/>
          <w:sz w:val="28"/>
          <w:szCs w:val="28"/>
          <w:u w:val="single"/>
          <w:lang w:val="fr-FR"/>
        </w:rPr>
        <w:t>D</w:t>
      </w:r>
      <w:r w:rsidRPr="004B17EC">
        <w:rPr>
          <w:rFonts w:ascii="Arial" w:hAnsi="Arial" w:cs="Arial"/>
          <w:bCs/>
          <w:sz w:val="28"/>
          <w:szCs w:val="28"/>
          <w:lang w:val="fr-FR"/>
        </w:rPr>
        <w:t xml:space="preserve">épistage </w:t>
      </w:r>
      <w:r w:rsidRPr="004B17EC">
        <w:rPr>
          <w:rFonts w:ascii="Arial" w:hAnsi="Arial" w:cs="Arial"/>
          <w:b/>
          <w:bCs/>
          <w:sz w:val="28"/>
          <w:szCs w:val="28"/>
          <w:u w:val="single"/>
          <w:lang w:val="fr-FR"/>
        </w:rPr>
        <w:t>P</w:t>
      </w:r>
      <w:r w:rsidRPr="004B17EC">
        <w:rPr>
          <w:rFonts w:ascii="Arial" w:hAnsi="Arial" w:cs="Arial"/>
          <w:bCs/>
          <w:sz w:val="28"/>
          <w:szCs w:val="28"/>
          <w:lang w:val="fr-FR"/>
        </w:rPr>
        <w:t xml:space="preserve">rénatal </w:t>
      </w:r>
      <w:r w:rsidRPr="004B17EC">
        <w:rPr>
          <w:rFonts w:ascii="Arial" w:hAnsi="Arial" w:cs="Arial"/>
          <w:b/>
          <w:bCs/>
          <w:sz w:val="28"/>
          <w:szCs w:val="28"/>
          <w:u w:val="single"/>
          <w:lang w:val="fr-FR"/>
        </w:rPr>
        <w:t>N</w:t>
      </w:r>
      <w:r w:rsidRPr="004B17EC">
        <w:rPr>
          <w:rFonts w:ascii="Arial" w:hAnsi="Arial" w:cs="Arial"/>
          <w:bCs/>
          <w:sz w:val="28"/>
          <w:szCs w:val="28"/>
          <w:lang w:val="fr-FR"/>
        </w:rPr>
        <w:t>on-</w:t>
      </w:r>
      <w:r w:rsidRPr="004B17EC">
        <w:rPr>
          <w:rFonts w:ascii="Arial" w:hAnsi="Arial" w:cs="Arial"/>
          <w:b/>
          <w:bCs/>
          <w:sz w:val="28"/>
          <w:szCs w:val="28"/>
          <w:u w:val="single"/>
          <w:lang w:val="fr-FR"/>
        </w:rPr>
        <w:t>I</w:t>
      </w:r>
      <w:r w:rsidRPr="004B17EC">
        <w:rPr>
          <w:rFonts w:ascii="Arial" w:hAnsi="Arial" w:cs="Arial"/>
          <w:bCs/>
          <w:sz w:val="28"/>
          <w:szCs w:val="28"/>
          <w:lang w:val="fr-FR"/>
        </w:rPr>
        <w:t>nvasif</w:t>
      </w:r>
      <w:r w:rsidRPr="004B17EC">
        <w:rPr>
          <w:rFonts w:ascii="Arial" w:hAnsi="Arial" w:cs="Arial"/>
          <w:sz w:val="28"/>
          <w:szCs w:val="28"/>
          <w:lang w:val="fr-FR"/>
        </w:rPr>
        <w:t xml:space="preserve"> (</w:t>
      </w:r>
      <w:r w:rsidRPr="004B17EC">
        <w:rPr>
          <w:rFonts w:ascii="Arial" w:hAnsi="Arial" w:cs="Arial"/>
          <w:b/>
          <w:sz w:val="28"/>
          <w:szCs w:val="28"/>
          <w:lang w:val="fr-FR"/>
        </w:rPr>
        <w:t>DPNI</w:t>
      </w:r>
      <w:r w:rsidRPr="004B17EC">
        <w:rPr>
          <w:rFonts w:ascii="Arial" w:hAnsi="Arial" w:cs="Arial"/>
          <w:sz w:val="28"/>
          <w:szCs w:val="28"/>
          <w:lang w:val="fr-FR"/>
        </w:rPr>
        <w:t>) est un test effectué sur le sang de la femme enceinte pour détecter les anomalies chromosomi</w:t>
      </w:r>
      <w:r>
        <w:rPr>
          <w:rFonts w:ascii="Arial" w:hAnsi="Arial" w:cs="Arial"/>
          <w:sz w:val="28"/>
          <w:szCs w:val="28"/>
          <w:lang w:val="fr-FR"/>
        </w:rPr>
        <w:t>q</w:t>
      </w:r>
      <w:r w:rsidRPr="004B17EC">
        <w:rPr>
          <w:rFonts w:ascii="Arial" w:hAnsi="Arial" w:cs="Arial"/>
          <w:sz w:val="28"/>
          <w:szCs w:val="28"/>
          <w:lang w:val="fr-FR"/>
        </w:rPr>
        <w:t>ues les plus fréquentes comme la tr</w:t>
      </w:r>
      <w:r>
        <w:rPr>
          <w:rFonts w:ascii="Arial" w:hAnsi="Arial" w:cs="Arial"/>
          <w:sz w:val="28"/>
          <w:szCs w:val="28"/>
          <w:lang w:val="fr-FR"/>
        </w:rPr>
        <w:t>isomie 21 (le syndrome de Down)</w:t>
      </w:r>
      <w:r w:rsidRPr="004B17EC">
        <w:rPr>
          <w:rFonts w:ascii="Arial" w:hAnsi="Arial" w:cs="Arial"/>
          <w:sz w:val="28"/>
          <w:szCs w:val="28"/>
          <w:lang w:val="fr-FR"/>
        </w:rPr>
        <w:t xml:space="preserve">, la trisomie 18 (le syndrome d’Edwards) et la trisomie 13 (le syndrome de </w:t>
      </w:r>
      <w:proofErr w:type="spellStart"/>
      <w:r w:rsidRPr="004B17EC">
        <w:rPr>
          <w:rFonts w:ascii="Arial" w:hAnsi="Arial" w:cs="Arial"/>
          <w:sz w:val="28"/>
          <w:szCs w:val="28"/>
          <w:lang w:val="fr-FR"/>
        </w:rPr>
        <w:t>Patau</w:t>
      </w:r>
      <w:proofErr w:type="spellEnd"/>
      <w:r w:rsidRPr="004B17EC">
        <w:rPr>
          <w:rFonts w:ascii="Arial" w:hAnsi="Arial" w:cs="Arial"/>
          <w:sz w:val="28"/>
          <w:szCs w:val="28"/>
          <w:lang w:val="fr-FR"/>
        </w:rPr>
        <w:t>).</w:t>
      </w:r>
    </w:p>
    <w:p w:rsidR="00EC20AB" w:rsidRPr="00FF341D" w:rsidRDefault="00EC20AB" w:rsidP="00EC20AB">
      <w:pPr>
        <w:spacing w:line="276" w:lineRule="auto"/>
        <w:rPr>
          <w:rFonts w:ascii="Arial" w:hAnsi="Arial" w:cs="Arial"/>
          <w:sz w:val="28"/>
          <w:szCs w:val="28"/>
          <w:lang w:val="fr-FR" w:eastAsia="nl-BE"/>
        </w:rPr>
      </w:pPr>
      <w:r w:rsidRPr="00FF341D">
        <w:rPr>
          <w:rFonts w:ascii="Arial" w:hAnsi="Arial" w:cs="Arial"/>
          <w:sz w:val="28"/>
          <w:szCs w:val="28"/>
          <w:lang w:val="fr-FR" w:eastAsia="nl-BE"/>
        </w:rPr>
        <w:t>Aussi le sexe du fœtus peut être déterminé.</w:t>
      </w:r>
    </w:p>
    <w:p w:rsidR="0035303A" w:rsidRPr="00EC20AB" w:rsidRDefault="0035303A" w:rsidP="005D6CA1">
      <w:pPr>
        <w:spacing w:line="276" w:lineRule="auto"/>
        <w:jc w:val="both"/>
        <w:rPr>
          <w:rFonts w:ascii="Arial" w:hAnsi="Arial" w:cs="Arial"/>
          <w:lang w:val="fr-FR"/>
        </w:rPr>
      </w:pPr>
    </w:p>
    <w:p w:rsidR="00D1221D" w:rsidRPr="00102578" w:rsidRDefault="00D1221D" w:rsidP="005D6CA1">
      <w:pPr>
        <w:spacing w:line="276" w:lineRule="auto"/>
        <w:jc w:val="both"/>
        <w:rPr>
          <w:rFonts w:ascii="Arial" w:hAnsi="Arial" w:cs="Arial"/>
          <w:lang w:val="en-US"/>
        </w:rPr>
      </w:pPr>
    </w:p>
    <w:p w:rsidR="00EC20AB" w:rsidRPr="004A2AE0" w:rsidRDefault="00EC20AB" w:rsidP="00EC20AB">
      <w:pPr>
        <w:spacing w:line="276" w:lineRule="auto"/>
        <w:rPr>
          <w:rFonts w:ascii="Arial" w:hAnsi="Arial" w:cs="Arial"/>
          <w:lang w:val="fr-FR" w:eastAsia="nl-BE"/>
        </w:rPr>
      </w:pPr>
      <w:r w:rsidRPr="004A2AE0">
        <w:rPr>
          <w:rFonts w:ascii="Arial" w:hAnsi="Arial" w:cs="Arial"/>
          <w:lang w:val="fr-FR" w:eastAsia="nl-BE"/>
        </w:rPr>
        <w:t>Table : Anomalies chromosomiques détectées par le test DPNI</w:t>
      </w:r>
    </w:p>
    <w:p w:rsidR="00D1221D" w:rsidRPr="00EC20AB" w:rsidRDefault="00D1221D" w:rsidP="005D6CA1">
      <w:pPr>
        <w:spacing w:line="276" w:lineRule="auto"/>
        <w:jc w:val="both"/>
        <w:rPr>
          <w:rFonts w:ascii="Arial" w:hAnsi="Arial" w:cs="Arial"/>
          <w:b/>
          <w:sz w:val="22"/>
          <w:szCs w:val="22"/>
          <w:lang w:val="fr-FR"/>
        </w:rPr>
      </w:pPr>
    </w:p>
    <w:tbl>
      <w:tblPr>
        <w:tblW w:w="9666"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90"/>
      </w:tblGrid>
      <w:tr w:rsidR="00EC20AB" w:rsidRPr="00EC20AB" w:rsidTr="00FC4DA0">
        <w:tc>
          <w:tcPr>
            <w:tcW w:w="2376" w:type="dxa"/>
          </w:tcPr>
          <w:p w:rsidR="00EC20AB" w:rsidRPr="00102578" w:rsidRDefault="00EC20AB" w:rsidP="00FC4DA0">
            <w:pPr>
              <w:spacing w:line="276" w:lineRule="auto"/>
              <w:jc w:val="both"/>
              <w:rPr>
                <w:rFonts w:ascii="Arial" w:hAnsi="Arial" w:cs="Arial"/>
                <w:sz w:val="22"/>
                <w:szCs w:val="22"/>
                <w:lang w:val="en-US"/>
              </w:rPr>
            </w:pPr>
          </w:p>
          <w:p w:rsidR="00EC20AB" w:rsidRPr="00102578" w:rsidRDefault="00EC20AB" w:rsidP="00FC4DA0">
            <w:pPr>
              <w:spacing w:line="276" w:lineRule="auto"/>
              <w:jc w:val="both"/>
              <w:rPr>
                <w:rFonts w:ascii="Arial" w:hAnsi="Arial" w:cs="Arial"/>
                <w:sz w:val="22"/>
                <w:szCs w:val="22"/>
              </w:rPr>
            </w:pPr>
            <w:proofErr w:type="spellStart"/>
            <w:r w:rsidRPr="00102578">
              <w:rPr>
                <w:rFonts w:ascii="Arial" w:hAnsi="Arial" w:cs="Arial"/>
                <w:sz w:val="22"/>
                <w:szCs w:val="22"/>
              </w:rPr>
              <w:t>Trisomy</w:t>
            </w:r>
            <w:proofErr w:type="spellEnd"/>
            <w:r w:rsidRPr="00102578">
              <w:rPr>
                <w:rFonts w:ascii="Arial" w:hAnsi="Arial" w:cs="Arial"/>
                <w:sz w:val="22"/>
                <w:szCs w:val="22"/>
              </w:rPr>
              <w:t xml:space="preserve"> 21</w:t>
            </w:r>
          </w:p>
          <w:p w:rsidR="00EC20AB" w:rsidRPr="00102578" w:rsidRDefault="00EC20AB" w:rsidP="00FC4DA0">
            <w:pPr>
              <w:spacing w:line="276" w:lineRule="auto"/>
              <w:jc w:val="both"/>
              <w:rPr>
                <w:rFonts w:ascii="Arial" w:hAnsi="Arial" w:cs="Arial"/>
                <w:sz w:val="22"/>
                <w:szCs w:val="22"/>
              </w:rPr>
            </w:pPr>
            <w:r w:rsidRPr="00102578">
              <w:rPr>
                <w:rFonts w:ascii="Arial" w:hAnsi="Arial" w:cs="Arial"/>
                <w:sz w:val="22"/>
                <w:szCs w:val="22"/>
              </w:rPr>
              <w:t xml:space="preserve">(Down </w:t>
            </w:r>
            <w:proofErr w:type="spellStart"/>
            <w:r w:rsidRPr="00102578">
              <w:rPr>
                <w:rFonts w:ascii="Arial" w:hAnsi="Arial" w:cs="Arial"/>
                <w:sz w:val="22"/>
                <w:szCs w:val="22"/>
              </w:rPr>
              <w:t>syndrome</w:t>
            </w:r>
            <w:proofErr w:type="spellEnd"/>
            <w:r w:rsidRPr="00102578">
              <w:rPr>
                <w:rFonts w:ascii="Arial" w:hAnsi="Arial" w:cs="Arial"/>
                <w:sz w:val="22"/>
                <w:szCs w:val="22"/>
              </w:rPr>
              <w:t>)</w:t>
            </w:r>
          </w:p>
        </w:tc>
        <w:tc>
          <w:tcPr>
            <w:tcW w:w="7290" w:type="dxa"/>
          </w:tcPr>
          <w:p w:rsidR="00EC20AB" w:rsidRPr="00102578" w:rsidRDefault="00EC20AB" w:rsidP="00FC4DA0">
            <w:pPr>
              <w:spacing w:line="276" w:lineRule="auto"/>
              <w:jc w:val="both"/>
              <w:rPr>
                <w:rFonts w:ascii="Arial" w:hAnsi="Arial" w:cs="Arial"/>
                <w:sz w:val="22"/>
                <w:szCs w:val="22"/>
                <w:lang w:val="en-US"/>
              </w:rPr>
            </w:pPr>
          </w:p>
          <w:p w:rsidR="00EC20AB" w:rsidRPr="00102578" w:rsidRDefault="00EC20AB" w:rsidP="00FC4DA0">
            <w:pPr>
              <w:spacing w:line="276" w:lineRule="auto"/>
              <w:jc w:val="both"/>
              <w:rPr>
                <w:rFonts w:ascii="Arial" w:hAnsi="Arial" w:cs="Arial"/>
                <w:sz w:val="22"/>
                <w:szCs w:val="22"/>
                <w:lang w:val="en-US"/>
              </w:rPr>
            </w:pPr>
            <w:r w:rsidRPr="00102578">
              <w:rPr>
                <w:rFonts w:ascii="Arial" w:hAnsi="Arial" w:cs="Arial"/>
                <w:sz w:val="22"/>
                <w:szCs w:val="22"/>
                <w:lang w:val="en-US"/>
              </w:rPr>
              <w:t xml:space="preserve">This is caused by an extra copy of chromosome 21 and is also called Down syndrome. This is the most common genetic cause of intellectual disability. Individuals with Down syndrome have some degree of intellectual disability </w:t>
            </w:r>
            <w:r>
              <w:rPr>
                <w:rFonts w:ascii="Arial" w:hAnsi="Arial" w:cs="Arial"/>
                <w:sz w:val="22"/>
                <w:szCs w:val="22"/>
                <w:lang w:val="en-US"/>
              </w:rPr>
              <w:t>(average IQ of 50)</w:t>
            </w:r>
            <w:r w:rsidRPr="00102578">
              <w:rPr>
                <w:rFonts w:ascii="Arial" w:hAnsi="Arial" w:cs="Arial"/>
                <w:sz w:val="22"/>
                <w:szCs w:val="22"/>
                <w:lang w:val="en-US"/>
              </w:rPr>
              <w:t xml:space="preserve">. Some children with Down syndrome have congenital defects of the heart or other organs that may require surgery or medical treatment. Some have other medical conditions including hearing or vision loss, and at </w:t>
            </w:r>
            <w:r>
              <w:rPr>
                <w:rFonts w:ascii="Arial" w:hAnsi="Arial" w:cs="Arial"/>
                <w:sz w:val="22"/>
                <w:szCs w:val="22"/>
                <w:lang w:val="en-US"/>
              </w:rPr>
              <w:t xml:space="preserve">a </w:t>
            </w:r>
            <w:r w:rsidRPr="00102578">
              <w:rPr>
                <w:rFonts w:ascii="Arial" w:hAnsi="Arial" w:cs="Arial"/>
                <w:sz w:val="22"/>
                <w:szCs w:val="22"/>
                <w:lang w:val="en-US"/>
              </w:rPr>
              <w:t>later age dementia.</w:t>
            </w:r>
          </w:p>
          <w:p w:rsidR="00EC20AB" w:rsidRPr="00102578" w:rsidRDefault="00EC20AB" w:rsidP="00FC4DA0">
            <w:pPr>
              <w:spacing w:line="276" w:lineRule="auto"/>
              <w:jc w:val="both"/>
              <w:rPr>
                <w:rFonts w:ascii="Arial" w:hAnsi="Arial" w:cs="Arial"/>
                <w:sz w:val="22"/>
                <w:szCs w:val="22"/>
                <w:lang w:val="en-US"/>
              </w:rPr>
            </w:pPr>
            <w:r w:rsidRPr="00102578">
              <w:rPr>
                <w:rFonts w:ascii="Arial" w:hAnsi="Arial" w:cs="Arial"/>
                <w:sz w:val="22"/>
                <w:szCs w:val="22"/>
                <w:lang w:val="en-US"/>
              </w:rPr>
              <w:t xml:space="preserve">  </w:t>
            </w:r>
          </w:p>
        </w:tc>
      </w:tr>
      <w:tr w:rsidR="00EC20AB" w:rsidRPr="00EC20AB" w:rsidTr="00FC4DA0">
        <w:tc>
          <w:tcPr>
            <w:tcW w:w="2376" w:type="dxa"/>
          </w:tcPr>
          <w:p w:rsidR="00EC20AB" w:rsidRPr="006B3792" w:rsidRDefault="00EC20AB" w:rsidP="00FC4DA0">
            <w:pPr>
              <w:spacing w:line="276" w:lineRule="auto"/>
              <w:jc w:val="both"/>
              <w:rPr>
                <w:rFonts w:ascii="Arial" w:hAnsi="Arial" w:cs="Arial"/>
                <w:sz w:val="22"/>
                <w:szCs w:val="22"/>
                <w:lang w:val="en-US"/>
              </w:rPr>
            </w:pPr>
          </w:p>
          <w:p w:rsidR="00EC20AB" w:rsidRPr="00102578" w:rsidRDefault="00EC20AB" w:rsidP="00FC4DA0">
            <w:pPr>
              <w:spacing w:line="276" w:lineRule="auto"/>
              <w:jc w:val="both"/>
              <w:rPr>
                <w:rFonts w:ascii="Arial" w:hAnsi="Arial" w:cs="Arial"/>
                <w:sz w:val="22"/>
                <w:szCs w:val="22"/>
                <w:lang w:val="en-US"/>
              </w:rPr>
            </w:pPr>
            <w:proofErr w:type="spellStart"/>
            <w:r w:rsidRPr="00102578">
              <w:rPr>
                <w:rFonts w:ascii="Arial" w:hAnsi="Arial" w:cs="Arial"/>
                <w:sz w:val="22"/>
                <w:szCs w:val="22"/>
              </w:rPr>
              <w:t>Trisomy</w:t>
            </w:r>
            <w:proofErr w:type="spellEnd"/>
            <w:r w:rsidRPr="00102578">
              <w:rPr>
                <w:rFonts w:ascii="Arial" w:hAnsi="Arial" w:cs="Arial"/>
                <w:sz w:val="22"/>
                <w:szCs w:val="22"/>
              </w:rPr>
              <w:t xml:space="preserve"> 18</w:t>
            </w:r>
            <w:r w:rsidRPr="00102578">
              <w:rPr>
                <w:rFonts w:ascii="Arial" w:hAnsi="Arial" w:cs="Arial"/>
                <w:sz w:val="22"/>
                <w:szCs w:val="22"/>
                <w:lang w:val="en-US"/>
              </w:rPr>
              <w:t xml:space="preserve"> </w:t>
            </w:r>
          </w:p>
          <w:p w:rsidR="00EC20AB" w:rsidRPr="00102578" w:rsidRDefault="00EC20AB" w:rsidP="00FC4DA0">
            <w:pPr>
              <w:spacing w:line="276" w:lineRule="auto"/>
              <w:jc w:val="both"/>
              <w:rPr>
                <w:rFonts w:ascii="Arial" w:hAnsi="Arial" w:cs="Arial"/>
                <w:sz w:val="22"/>
                <w:szCs w:val="22"/>
              </w:rPr>
            </w:pPr>
            <w:r w:rsidRPr="00102578">
              <w:rPr>
                <w:rFonts w:ascii="Arial" w:hAnsi="Arial" w:cs="Arial"/>
                <w:sz w:val="22"/>
                <w:szCs w:val="22"/>
                <w:lang w:val="en-US"/>
              </w:rPr>
              <w:t>(Edwards syndrome)</w:t>
            </w:r>
          </w:p>
          <w:p w:rsidR="00EC20AB" w:rsidRPr="00102578" w:rsidRDefault="00EC20AB" w:rsidP="00FC4DA0">
            <w:pPr>
              <w:spacing w:line="276" w:lineRule="auto"/>
              <w:jc w:val="both"/>
              <w:rPr>
                <w:rFonts w:ascii="Arial" w:hAnsi="Arial" w:cs="Arial"/>
                <w:sz w:val="22"/>
                <w:szCs w:val="22"/>
              </w:rPr>
            </w:pPr>
          </w:p>
        </w:tc>
        <w:tc>
          <w:tcPr>
            <w:tcW w:w="7290" w:type="dxa"/>
          </w:tcPr>
          <w:p w:rsidR="00EC20AB" w:rsidRPr="00102578" w:rsidRDefault="00EC20AB" w:rsidP="00FC4DA0">
            <w:pPr>
              <w:spacing w:line="276" w:lineRule="auto"/>
              <w:jc w:val="both"/>
              <w:rPr>
                <w:rFonts w:ascii="Arial" w:hAnsi="Arial" w:cs="Arial"/>
                <w:sz w:val="22"/>
                <w:szCs w:val="22"/>
                <w:lang w:val="en-US"/>
              </w:rPr>
            </w:pPr>
          </w:p>
          <w:p w:rsidR="00EC20AB" w:rsidRPr="00102578" w:rsidRDefault="00EC20AB" w:rsidP="00FC4DA0">
            <w:pPr>
              <w:spacing w:line="276" w:lineRule="auto"/>
              <w:jc w:val="both"/>
              <w:rPr>
                <w:rFonts w:ascii="Arial" w:hAnsi="Arial" w:cs="Arial"/>
                <w:sz w:val="22"/>
                <w:szCs w:val="22"/>
                <w:lang w:val="en-US"/>
              </w:rPr>
            </w:pPr>
            <w:r w:rsidRPr="00102578">
              <w:rPr>
                <w:rFonts w:ascii="Arial" w:hAnsi="Arial" w:cs="Arial"/>
                <w:sz w:val="22"/>
                <w:szCs w:val="22"/>
                <w:lang w:val="en-US"/>
              </w:rPr>
              <w:t>This is caused by an extra copy of chromosome 18 and is also called Edwa</w:t>
            </w:r>
            <w:r>
              <w:rPr>
                <w:rFonts w:ascii="Arial" w:hAnsi="Arial" w:cs="Arial"/>
                <w:sz w:val="22"/>
                <w:szCs w:val="22"/>
                <w:lang w:val="en-US"/>
              </w:rPr>
              <w:t>rds syndrome. Most babies with t</w:t>
            </w:r>
            <w:r w:rsidRPr="00102578">
              <w:rPr>
                <w:rFonts w:ascii="Arial" w:hAnsi="Arial" w:cs="Arial"/>
                <w:sz w:val="22"/>
                <w:szCs w:val="22"/>
                <w:lang w:val="en-US"/>
              </w:rPr>
              <w:t>risomy 18 have multiple severe birth defects of the brain, heart and other organs. Poor growth during pregnancy is common and many babies are miscarried or stillborn. Of those babies born alive, most die before one year of age.   Babies who survive have profound intellectual disabilities and growth and development</w:t>
            </w:r>
            <w:r>
              <w:rPr>
                <w:rFonts w:ascii="Arial" w:hAnsi="Arial" w:cs="Arial"/>
                <w:sz w:val="22"/>
                <w:szCs w:val="22"/>
                <w:lang w:val="en-US"/>
              </w:rPr>
              <w:t>al</w:t>
            </w:r>
            <w:r w:rsidRPr="00102578">
              <w:rPr>
                <w:rFonts w:ascii="Arial" w:hAnsi="Arial" w:cs="Arial"/>
                <w:sz w:val="22"/>
                <w:szCs w:val="22"/>
                <w:lang w:val="en-US"/>
              </w:rPr>
              <w:t xml:space="preserve"> problems.</w:t>
            </w:r>
          </w:p>
          <w:p w:rsidR="00EC20AB" w:rsidRPr="00102578" w:rsidRDefault="00EC20AB" w:rsidP="00FC4DA0">
            <w:pPr>
              <w:spacing w:line="276" w:lineRule="auto"/>
              <w:jc w:val="both"/>
              <w:rPr>
                <w:rFonts w:ascii="Arial" w:hAnsi="Arial" w:cs="Arial"/>
                <w:sz w:val="22"/>
                <w:szCs w:val="22"/>
                <w:lang w:val="en-US"/>
              </w:rPr>
            </w:pPr>
          </w:p>
        </w:tc>
      </w:tr>
      <w:tr w:rsidR="00EC20AB" w:rsidRPr="00EC20AB" w:rsidTr="00FC4DA0">
        <w:tc>
          <w:tcPr>
            <w:tcW w:w="2376" w:type="dxa"/>
          </w:tcPr>
          <w:p w:rsidR="00EC20AB" w:rsidRPr="006B3792" w:rsidRDefault="00EC20AB" w:rsidP="00FC4DA0">
            <w:pPr>
              <w:spacing w:line="276" w:lineRule="auto"/>
              <w:jc w:val="both"/>
              <w:rPr>
                <w:rFonts w:ascii="Arial" w:hAnsi="Arial" w:cs="Arial"/>
                <w:sz w:val="22"/>
                <w:szCs w:val="22"/>
                <w:lang w:val="en-US"/>
              </w:rPr>
            </w:pPr>
          </w:p>
          <w:p w:rsidR="00EC20AB" w:rsidRPr="00102578" w:rsidRDefault="00EC20AB" w:rsidP="00FC4DA0">
            <w:pPr>
              <w:spacing w:line="276" w:lineRule="auto"/>
              <w:jc w:val="both"/>
              <w:rPr>
                <w:rFonts w:ascii="Arial" w:hAnsi="Arial" w:cs="Arial"/>
                <w:sz w:val="22"/>
                <w:szCs w:val="22"/>
                <w:lang w:val="en-US"/>
              </w:rPr>
            </w:pPr>
            <w:proofErr w:type="spellStart"/>
            <w:r w:rsidRPr="00102578">
              <w:rPr>
                <w:rFonts w:ascii="Arial" w:hAnsi="Arial" w:cs="Arial"/>
                <w:sz w:val="22"/>
                <w:szCs w:val="22"/>
              </w:rPr>
              <w:t>Trisomy</w:t>
            </w:r>
            <w:proofErr w:type="spellEnd"/>
            <w:r w:rsidRPr="00102578">
              <w:rPr>
                <w:rFonts w:ascii="Arial" w:hAnsi="Arial" w:cs="Arial"/>
                <w:sz w:val="22"/>
                <w:szCs w:val="22"/>
              </w:rPr>
              <w:t xml:space="preserve"> 13</w:t>
            </w:r>
            <w:r w:rsidRPr="00102578">
              <w:rPr>
                <w:rFonts w:ascii="Arial" w:hAnsi="Arial" w:cs="Arial"/>
                <w:sz w:val="22"/>
                <w:szCs w:val="22"/>
                <w:lang w:val="en-US"/>
              </w:rPr>
              <w:t xml:space="preserve"> </w:t>
            </w:r>
          </w:p>
          <w:p w:rsidR="00EC20AB" w:rsidRPr="00102578" w:rsidRDefault="00EC20AB" w:rsidP="00FC4DA0">
            <w:pPr>
              <w:spacing w:line="276" w:lineRule="auto"/>
              <w:jc w:val="both"/>
              <w:rPr>
                <w:rFonts w:ascii="Arial" w:hAnsi="Arial" w:cs="Arial"/>
                <w:sz w:val="22"/>
                <w:szCs w:val="22"/>
              </w:rPr>
            </w:pPr>
            <w:r w:rsidRPr="00102578">
              <w:rPr>
                <w:rFonts w:ascii="Arial" w:hAnsi="Arial" w:cs="Arial"/>
                <w:sz w:val="22"/>
                <w:szCs w:val="22"/>
                <w:lang w:val="en-US"/>
              </w:rPr>
              <w:t>(</w:t>
            </w:r>
            <w:proofErr w:type="spellStart"/>
            <w:r>
              <w:rPr>
                <w:rFonts w:ascii="Arial" w:hAnsi="Arial" w:cs="Arial"/>
                <w:sz w:val="22"/>
                <w:szCs w:val="22"/>
                <w:lang w:val="en-US"/>
              </w:rPr>
              <w:t>Patau</w:t>
            </w:r>
            <w:proofErr w:type="spellEnd"/>
            <w:r>
              <w:rPr>
                <w:rFonts w:ascii="Arial" w:hAnsi="Arial" w:cs="Arial"/>
                <w:sz w:val="22"/>
                <w:szCs w:val="22"/>
                <w:lang w:val="en-US"/>
              </w:rPr>
              <w:t xml:space="preserve"> </w:t>
            </w:r>
            <w:r w:rsidRPr="00102578">
              <w:rPr>
                <w:rFonts w:ascii="Arial" w:hAnsi="Arial" w:cs="Arial"/>
                <w:sz w:val="22"/>
                <w:szCs w:val="22"/>
                <w:lang w:val="en-US"/>
              </w:rPr>
              <w:t>syndrome)</w:t>
            </w:r>
          </w:p>
        </w:tc>
        <w:tc>
          <w:tcPr>
            <w:tcW w:w="7290" w:type="dxa"/>
          </w:tcPr>
          <w:p w:rsidR="00EC20AB" w:rsidRPr="00102578" w:rsidRDefault="00EC20AB" w:rsidP="00FC4DA0">
            <w:pPr>
              <w:spacing w:line="276" w:lineRule="auto"/>
              <w:jc w:val="both"/>
              <w:rPr>
                <w:rFonts w:ascii="Arial" w:hAnsi="Arial" w:cs="Arial"/>
                <w:sz w:val="22"/>
                <w:szCs w:val="22"/>
                <w:lang w:val="en-US"/>
              </w:rPr>
            </w:pPr>
          </w:p>
          <w:p w:rsidR="00EC20AB" w:rsidRDefault="00EC20AB" w:rsidP="00FC4DA0">
            <w:pPr>
              <w:spacing w:line="276" w:lineRule="auto"/>
              <w:jc w:val="both"/>
              <w:rPr>
                <w:rFonts w:ascii="Arial" w:hAnsi="Arial" w:cs="Arial"/>
                <w:sz w:val="22"/>
                <w:szCs w:val="22"/>
                <w:lang w:val="en-US"/>
              </w:rPr>
            </w:pPr>
            <w:r w:rsidRPr="00102578">
              <w:rPr>
                <w:rFonts w:ascii="Arial" w:hAnsi="Arial" w:cs="Arial"/>
                <w:sz w:val="22"/>
                <w:szCs w:val="22"/>
                <w:lang w:val="en-US"/>
              </w:rPr>
              <w:t xml:space="preserve">This is caused by an extra copy of chromosome 13 and is also called </w:t>
            </w:r>
            <w:proofErr w:type="spellStart"/>
            <w:r>
              <w:rPr>
                <w:rFonts w:ascii="Arial" w:hAnsi="Arial" w:cs="Arial"/>
                <w:sz w:val="22"/>
                <w:szCs w:val="22"/>
                <w:lang w:val="en-US"/>
              </w:rPr>
              <w:t>Patau</w:t>
            </w:r>
            <w:proofErr w:type="spellEnd"/>
            <w:r>
              <w:rPr>
                <w:rFonts w:ascii="Arial" w:hAnsi="Arial" w:cs="Arial"/>
                <w:sz w:val="22"/>
                <w:szCs w:val="22"/>
                <w:lang w:val="en-US"/>
              </w:rPr>
              <w:t xml:space="preserve"> </w:t>
            </w:r>
            <w:r w:rsidRPr="00102578">
              <w:rPr>
                <w:rFonts w:ascii="Arial" w:hAnsi="Arial" w:cs="Arial"/>
                <w:sz w:val="22"/>
                <w:szCs w:val="22"/>
                <w:lang w:val="en-US"/>
              </w:rPr>
              <w:t>syndrome. Most babies with trisomy 13 have multiple severe birth defects of the brain and other organs. Many babies are miscarried or stillborn. Of those babies born alive, most die before one year of age.</w:t>
            </w:r>
          </w:p>
          <w:p w:rsidR="00EC20AB" w:rsidRPr="00102578" w:rsidRDefault="00EC20AB" w:rsidP="00FC4DA0">
            <w:pPr>
              <w:spacing w:line="276" w:lineRule="auto"/>
              <w:jc w:val="both"/>
              <w:rPr>
                <w:rFonts w:ascii="Arial" w:hAnsi="Arial" w:cs="Arial"/>
                <w:sz w:val="22"/>
                <w:szCs w:val="22"/>
                <w:lang w:val="en-US"/>
              </w:rPr>
            </w:pPr>
            <w:r w:rsidRPr="00102578">
              <w:rPr>
                <w:rFonts w:ascii="Arial" w:hAnsi="Arial" w:cs="Arial"/>
                <w:sz w:val="22"/>
                <w:szCs w:val="22"/>
                <w:lang w:val="en-US"/>
              </w:rPr>
              <w:t xml:space="preserve"> </w:t>
            </w:r>
          </w:p>
        </w:tc>
      </w:tr>
    </w:tbl>
    <w:p w:rsidR="00DA4E9B" w:rsidRPr="00102578" w:rsidRDefault="00DA4E9B" w:rsidP="005D6CA1">
      <w:pPr>
        <w:spacing w:line="276" w:lineRule="auto"/>
        <w:jc w:val="both"/>
        <w:rPr>
          <w:rFonts w:ascii="Arial" w:hAnsi="Arial" w:cs="Arial"/>
          <w:i/>
          <w:sz w:val="22"/>
          <w:szCs w:val="22"/>
          <w:lang w:val="en-US"/>
        </w:rPr>
      </w:pPr>
    </w:p>
    <w:p w:rsidR="0035303A" w:rsidRPr="00102578" w:rsidRDefault="0035303A" w:rsidP="005D6CA1">
      <w:pPr>
        <w:spacing w:line="276" w:lineRule="auto"/>
        <w:jc w:val="both"/>
        <w:rPr>
          <w:rFonts w:ascii="Arial" w:hAnsi="Arial" w:cs="Arial"/>
          <w:i/>
          <w:sz w:val="22"/>
          <w:szCs w:val="22"/>
          <w:lang w:val="en-US"/>
        </w:rPr>
      </w:pPr>
    </w:p>
    <w:p w:rsidR="0035303A" w:rsidRPr="00102578" w:rsidRDefault="0035303A" w:rsidP="005D6CA1">
      <w:pPr>
        <w:spacing w:line="276" w:lineRule="auto"/>
        <w:jc w:val="both"/>
        <w:rPr>
          <w:rFonts w:ascii="Arial" w:hAnsi="Arial" w:cs="Arial"/>
          <w:i/>
          <w:sz w:val="22"/>
          <w:szCs w:val="22"/>
          <w:lang w:val="en-US"/>
        </w:rPr>
      </w:pPr>
    </w:p>
    <w:p w:rsidR="0035303A" w:rsidRPr="00102578" w:rsidRDefault="0035303A" w:rsidP="005D6CA1">
      <w:pPr>
        <w:spacing w:line="276" w:lineRule="auto"/>
        <w:jc w:val="both"/>
        <w:rPr>
          <w:rFonts w:ascii="Arial" w:hAnsi="Arial" w:cs="Arial"/>
          <w:b/>
          <w:bCs/>
          <w:lang w:val="en-GB"/>
        </w:rPr>
      </w:pPr>
    </w:p>
    <w:p w:rsidR="006B3792" w:rsidRDefault="006B3792" w:rsidP="005D6CA1">
      <w:pPr>
        <w:spacing w:line="276" w:lineRule="auto"/>
        <w:jc w:val="both"/>
        <w:rPr>
          <w:rFonts w:ascii="Arial" w:hAnsi="Arial" w:cs="Arial"/>
          <w:b/>
          <w:bCs/>
          <w:lang w:val="en-GB"/>
        </w:rPr>
      </w:pPr>
    </w:p>
    <w:p w:rsidR="00EE1355" w:rsidRPr="00881A8A" w:rsidRDefault="00EE1355" w:rsidP="005D6CA1">
      <w:pPr>
        <w:spacing w:line="276" w:lineRule="auto"/>
        <w:jc w:val="both"/>
        <w:rPr>
          <w:rFonts w:ascii="Arial" w:hAnsi="Arial" w:cs="Arial"/>
          <w:b/>
          <w:bCs/>
          <w:sz w:val="40"/>
          <w:szCs w:val="40"/>
          <w:lang w:val="en-GB"/>
        </w:rPr>
      </w:pPr>
    </w:p>
    <w:p w:rsidR="005D6CA1" w:rsidRPr="00102578" w:rsidRDefault="00881A8A" w:rsidP="005D6CA1">
      <w:pPr>
        <w:spacing w:line="276" w:lineRule="auto"/>
        <w:jc w:val="both"/>
        <w:rPr>
          <w:rFonts w:ascii="Arial" w:hAnsi="Arial" w:cs="Arial"/>
          <w:bCs/>
          <w:lang w:val="en-GB"/>
        </w:rPr>
      </w:pPr>
      <w:r w:rsidRPr="00881A8A">
        <w:rPr>
          <w:rFonts w:ascii="Arial" w:hAnsi="Arial" w:cs="Arial"/>
          <w:b/>
          <w:sz w:val="40"/>
          <w:szCs w:val="40"/>
          <w:u w:val="single"/>
          <w:lang w:val="en-US"/>
        </w:rPr>
        <w:t>N</w:t>
      </w:r>
      <w:r w:rsidRPr="00881A8A">
        <w:rPr>
          <w:rFonts w:ascii="Arial" w:hAnsi="Arial" w:cs="Arial"/>
          <w:b/>
          <w:sz w:val="40"/>
          <w:szCs w:val="40"/>
          <w:lang w:val="en-US"/>
        </w:rPr>
        <w:t xml:space="preserve">on - </w:t>
      </w:r>
      <w:r w:rsidRPr="00881A8A">
        <w:rPr>
          <w:rFonts w:ascii="Arial" w:hAnsi="Arial" w:cs="Arial"/>
          <w:b/>
          <w:sz w:val="40"/>
          <w:szCs w:val="40"/>
          <w:u w:val="single"/>
          <w:lang w:val="en-US"/>
        </w:rPr>
        <w:t>I</w:t>
      </w:r>
      <w:r w:rsidRPr="00881A8A">
        <w:rPr>
          <w:rFonts w:ascii="Arial" w:hAnsi="Arial" w:cs="Arial"/>
          <w:b/>
          <w:sz w:val="40"/>
          <w:szCs w:val="40"/>
          <w:lang w:val="en-US"/>
        </w:rPr>
        <w:t xml:space="preserve">nvasive </w:t>
      </w:r>
      <w:r w:rsidRPr="00881A8A">
        <w:rPr>
          <w:rFonts w:ascii="Arial" w:hAnsi="Arial" w:cs="Arial"/>
          <w:b/>
          <w:sz w:val="40"/>
          <w:szCs w:val="40"/>
          <w:u w:val="single"/>
          <w:lang w:val="en-US"/>
        </w:rPr>
        <w:t>P</w:t>
      </w:r>
      <w:r w:rsidRPr="00881A8A">
        <w:rPr>
          <w:rFonts w:ascii="Arial" w:hAnsi="Arial" w:cs="Arial"/>
          <w:b/>
          <w:sz w:val="40"/>
          <w:szCs w:val="40"/>
          <w:lang w:val="en-US"/>
        </w:rPr>
        <w:t xml:space="preserve">renatal </w:t>
      </w:r>
      <w:r w:rsidRPr="00881A8A">
        <w:rPr>
          <w:rFonts w:ascii="Arial" w:hAnsi="Arial" w:cs="Arial"/>
          <w:b/>
          <w:sz w:val="40"/>
          <w:szCs w:val="40"/>
          <w:u w:val="single"/>
          <w:lang w:val="en-US"/>
        </w:rPr>
        <w:t>T</w:t>
      </w:r>
      <w:r w:rsidRPr="00881A8A">
        <w:rPr>
          <w:rFonts w:ascii="Arial" w:hAnsi="Arial" w:cs="Arial"/>
          <w:b/>
          <w:sz w:val="40"/>
          <w:szCs w:val="40"/>
          <w:lang w:val="en-US"/>
        </w:rPr>
        <w:t>est (NIPT)</w:t>
      </w:r>
      <w:r w:rsidR="0035303A" w:rsidRPr="00102578">
        <w:rPr>
          <w:rFonts w:ascii="Arial" w:hAnsi="Arial" w:cs="Arial"/>
          <w:b/>
          <w:bCs/>
          <w:lang w:val="en-GB"/>
        </w:rPr>
        <w:tab/>
      </w:r>
      <w:r w:rsidR="005D6CA1" w:rsidRPr="00102578">
        <w:rPr>
          <w:rFonts w:ascii="Arial" w:hAnsi="Arial" w:cs="Arial"/>
          <w:b/>
          <w:bCs/>
          <w:lang w:val="en-GB"/>
        </w:rPr>
        <w:t xml:space="preserve">      </w:t>
      </w:r>
      <w:r>
        <w:rPr>
          <w:rFonts w:ascii="Arial" w:hAnsi="Arial" w:cs="Arial"/>
          <w:b/>
          <w:bCs/>
          <w:lang w:val="en-GB"/>
        </w:rPr>
        <w:t xml:space="preserve">                      </w:t>
      </w:r>
      <w:r w:rsidR="005D6CA1" w:rsidRPr="00102578">
        <w:rPr>
          <w:rFonts w:ascii="Arial" w:hAnsi="Arial" w:cs="Arial"/>
          <w:bCs/>
          <w:lang w:val="en-GB"/>
        </w:rPr>
        <w:t>Page 2</w:t>
      </w:r>
    </w:p>
    <w:p w:rsidR="005D6CA1" w:rsidRPr="00102578" w:rsidRDefault="00EC3E94" w:rsidP="005D6CA1">
      <w:pPr>
        <w:spacing w:line="276" w:lineRule="auto"/>
        <w:rPr>
          <w:rFonts w:ascii="Arial" w:hAnsi="Arial" w:cs="Arial"/>
          <w:b/>
          <w:sz w:val="22"/>
          <w:szCs w:val="22"/>
          <w:lang w:val="en-US" w:eastAsia="en-US"/>
        </w:rPr>
      </w:pPr>
      <w:r>
        <w:rPr>
          <w:rFonts w:ascii="Arial" w:hAnsi="Arial" w:cs="Arial"/>
          <w:b/>
          <w:sz w:val="22"/>
          <w:szCs w:val="22"/>
          <w:lang w:val="en-US" w:eastAsia="en-US"/>
        </w:rPr>
        <w:t>_______________________________________________________________________________</w:t>
      </w:r>
    </w:p>
    <w:p w:rsidR="00C960F3" w:rsidRDefault="00C960F3" w:rsidP="00A414A0">
      <w:pPr>
        <w:pStyle w:val="Subtitel"/>
        <w:spacing w:line="276" w:lineRule="auto"/>
        <w:jc w:val="both"/>
        <w:rPr>
          <w:rFonts w:ascii="Arial" w:hAnsi="Arial"/>
          <w:sz w:val="22"/>
          <w:szCs w:val="22"/>
          <w:u w:val="none"/>
        </w:rPr>
      </w:pPr>
    </w:p>
    <w:p w:rsidR="00EE1355" w:rsidRPr="00EE1355" w:rsidRDefault="00EE1355" w:rsidP="00EE1355">
      <w:pPr>
        <w:rPr>
          <w:lang w:val="en-US" w:eastAsia="en-US"/>
        </w:rPr>
      </w:pPr>
    </w:p>
    <w:p w:rsidR="00EC20AB" w:rsidRPr="004A2AE0" w:rsidRDefault="00EC20AB" w:rsidP="00EC20AB">
      <w:pPr>
        <w:spacing w:line="276" w:lineRule="auto"/>
        <w:rPr>
          <w:rFonts w:ascii="Arial" w:hAnsi="Arial" w:cs="Arial"/>
          <w:lang w:val="fr-FR" w:eastAsia="nl-BE"/>
        </w:rPr>
      </w:pPr>
      <w:r w:rsidRPr="004A2AE0">
        <w:rPr>
          <w:rFonts w:ascii="Arial" w:hAnsi="Arial" w:cs="Arial"/>
          <w:b/>
          <w:bCs/>
          <w:lang w:val="fr-FR" w:eastAsia="nl-BE"/>
        </w:rPr>
        <w:t xml:space="preserve">Échantillon </w:t>
      </w:r>
      <w:r w:rsidRPr="004A2AE0">
        <w:rPr>
          <w:rFonts w:ascii="Arial" w:hAnsi="Arial" w:cs="Arial"/>
          <w:lang w:val="fr-FR" w:eastAsia="nl-BE"/>
        </w:rPr>
        <w:t>: Le test DPNI est un test de dépistage n</w:t>
      </w:r>
      <w:r w:rsidRPr="004A2AE0">
        <w:rPr>
          <w:rFonts w:ascii="Arial" w:hAnsi="Arial" w:cs="Arial"/>
          <w:color w:val="000000"/>
          <w:lang w:val="fr-FR" w:eastAsia="nl-BE"/>
        </w:rPr>
        <w:t>on-invasif, c'est-à-dire un test sûr sans risque pour le fœtus, contrairement à l'amniocentèse et le prélèvement de villosités choriales (PVC). Il ne faut qu’une prise de sang de</w:t>
      </w:r>
      <w:r w:rsidRPr="004A2AE0">
        <w:rPr>
          <w:rFonts w:ascii="Arial" w:hAnsi="Arial" w:cs="Arial"/>
          <w:lang w:val="fr-FR" w:eastAsia="nl-BE"/>
        </w:rPr>
        <w:t xml:space="preserve"> 20 ml chez la femme enceinte, prélevée à partir de la 10</w:t>
      </w:r>
      <w:r w:rsidRPr="004A2AE0">
        <w:rPr>
          <w:rFonts w:ascii="Arial" w:hAnsi="Arial" w:cs="Arial"/>
          <w:vertAlign w:val="superscript"/>
          <w:lang w:val="fr-FR" w:eastAsia="nl-BE"/>
        </w:rPr>
        <w:t>ème</w:t>
      </w:r>
      <w:r w:rsidRPr="004A2AE0">
        <w:rPr>
          <w:rFonts w:ascii="Arial" w:hAnsi="Arial" w:cs="Arial"/>
          <w:lang w:val="fr-FR" w:eastAsia="nl-BE"/>
        </w:rPr>
        <w:t xml:space="preserve"> semaine de la grossesse et dans des tubes spéciales de </w:t>
      </w:r>
      <w:proofErr w:type="spellStart"/>
      <w:r w:rsidRPr="004A2AE0">
        <w:rPr>
          <w:rFonts w:ascii="Arial" w:hAnsi="Arial" w:cs="Arial"/>
          <w:lang w:val="fr-FR" w:eastAsia="nl-BE"/>
        </w:rPr>
        <w:t>Gendia</w:t>
      </w:r>
      <w:proofErr w:type="spellEnd"/>
      <w:r w:rsidRPr="004A2AE0">
        <w:rPr>
          <w:rFonts w:ascii="Arial" w:hAnsi="Arial" w:cs="Arial"/>
          <w:lang w:val="fr-FR" w:eastAsia="nl-BE"/>
        </w:rPr>
        <w:t>. La prise de sang peut être effectuée en consultation</w:t>
      </w:r>
      <w:r>
        <w:rPr>
          <w:rFonts w:ascii="Arial" w:hAnsi="Arial" w:cs="Arial"/>
          <w:lang w:val="fr-FR" w:eastAsia="nl-BE"/>
        </w:rPr>
        <w:t xml:space="preserve"> au laboratoire GENDIA à Anvers</w:t>
      </w:r>
      <w:r w:rsidRPr="004A2AE0">
        <w:rPr>
          <w:rFonts w:ascii="Arial" w:hAnsi="Arial" w:cs="Arial"/>
          <w:lang w:val="fr-FR" w:eastAsia="nl-BE"/>
        </w:rPr>
        <w:t>,</w:t>
      </w:r>
      <w:r>
        <w:rPr>
          <w:rFonts w:ascii="Arial" w:hAnsi="Arial" w:cs="Arial"/>
          <w:lang w:val="fr-FR" w:eastAsia="nl-BE"/>
        </w:rPr>
        <w:t xml:space="preserve"> </w:t>
      </w:r>
      <w:r w:rsidRPr="004A2AE0">
        <w:rPr>
          <w:rFonts w:ascii="Arial" w:hAnsi="Arial" w:cs="Arial"/>
          <w:lang w:val="fr-FR" w:eastAsia="nl-BE"/>
        </w:rPr>
        <w:t>en consultation à Gand ou un échantillon peut être envoyé au laboratoire de GENDIA en trousses spéciales. Dans le futur d’autres localisations pourront ouvrir. Le sang doit toujours être conservé à température ambiante.</w:t>
      </w:r>
      <w:r w:rsidRPr="004A2AE0">
        <w:rPr>
          <w:rFonts w:ascii="Arial" w:hAnsi="Arial" w:cs="Arial"/>
          <w:b/>
          <w:bCs/>
          <w:u w:val="single"/>
          <w:lang w:val="fr-FR" w:eastAsia="nl-BE"/>
        </w:rPr>
        <w:t xml:space="preserve"> </w:t>
      </w:r>
    </w:p>
    <w:p w:rsidR="00EC20AB" w:rsidRPr="004A2AE0" w:rsidRDefault="00EC20AB" w:rsidP="00EC20AB">
      <w:pPr>
        <w:spacing w:line="276" w:lineRule="auto"/>
        <w:rPr>
          <w:rFonts w:ascii="Arial" w:hAnsi="Arial" w:cs="Arial"/>
          <w:lang w:val="fr-FR" w:eastAsia="nl-BE"/>
        </w:rPr>
      </w:pPr>
      <w:r w:rsidRPr="004A2AE0">
        <w:rPr>
          <w:rFonts w:ascii="Arial" w:hAnsi="Arial" w:cs="Arial"/>
          <w:b/>
          <w:bCs/>
          <w:lang w:val="fr-FR" w:eastAsia="nl-BE"/>
        </w:rPr>
        <w:t> </w:t>
      </w:r>
    </w:p>
    <w:p w:rsidR="00EC20AB" w:rsidRPr="004A2AE0" w:rsidRDefault="00EC20AB" w:rsidP="00EC20AB">
      <w:pPr>
        <w:spacing w:line="276" w:lineRule="auto"/>
        <w:rPr>
          <w:rFonts w:ascii="Arial" w:hAnsi="Arial" w:cs="Arial"/>
          <w:lang w:val="fr-FR" w:eastAsia="nl-BE"/>
        </w:rPr>
      </w:pPr>
      <w:r w:rsidRPr="004A2AE0">
        <w:rPr>
          <w:rFonts w:ascii="Arial" w:hAnsi="Arial" w:cs="Arial"/>
          <w:b/>
          <w:bCs/>
          <w:lang w:val="fr-FR" w:eastAsia="nl-BE"/>
        </w:rPr>
        <w:t xml:space="preserve">Méthodes : </w:t>
      </w:r>
      <w:r w:rsidRPr="004A2AE0">
        <w:rPr>
          <w:rFonts w:ascii="Arial" w:hAnsi="Arial" w:cs="Arial"/>
          <w:lang w:val="fr-FR" w:eastAsia="nl-BE"/>
        </w:rPr>
        <w:t xml:space="preserve">Le test DPNI est effectué </w:t>
      </w:r>
      <w:r w:rsidRPr="004A2AE0">
        <w:rPr>
          <w:rFonts w:ascii="Arial" w:hAnsi="Arial" w:cs="Arial"/>
          <w:color w:val="000000"/>
          <w:lang w:val="fr-FR" w:eastAsia="nl-BE"/>
        </w:rPr>
        <w:t xml:space="preserve">sur le sang de la femme enceinte qui contient du matériel génétique (ADN) du </w:t>
      </w:r>
      <w:r>
        <w:rPr>
          <w:rFonts w:ascii="Arial" w:hAnsi="Arial" w:cs="Arial"/>
          <w:color w:val="000000"/>
          <w:lang w:val="fr-FR" w:eastAsia="nl-BE"/>
        </w:rPr>
        <w:t>fœtus</w:t>
      </w:r>
      <w:r w:rsidRPr="004A2AE0">
        <w:rPr>
          <w:rFonts w:ascii="Arial" w:hAnsi="Arial" w:cs="Arial"/>
          <w:color w:val="000000"/>
          <w:lang w:val="fr-FR" w:eastAsia="nl-BE"/>
        </w:rPr>
        <w:t>. Pendant la grosses</w:t>
      </w:r>
      <w:r>
        <w:rPr>
          <w:rFonts w:ascii="Arial" w:hAnsi="Arial" w:cs="Arial"/>
          <w:color w:val="000000"/>
          <w:lang w:val="fr-FR" w:eastAsia="nl-BE"/>
        </w:rPr>
        <w:t>se, des fragments d'ADN fœt</w:t>
      </w:r>
      <w:r w:rsidRPr="004A2AE0">
        <w:rPr>
          <w:rFonts w:ascii="Arial" w:hAnsi="Arial" w:cs="Arial"/>
          <w:color w:val="000000"/>
          <w:lang w:val="fr-FR" w:eastAsia="nl-BE"/>
        </w:rPr>
        <w:t xml:space="preserve">al circulent dans le sang de la future mère. Cet ADN peut être analysé pour détecter des anomalies chromosomiques chez le </w:t>
      </w:r>
      <w:r>
        <w:rPr>
          <w:rFonts w:ascii="Arial" w:hAnsi="Arial" w:cs="Arial"/>
          <w:color w:val="000000"/>
          <w:lang w:val="fr-FR" w:eastAsia="nl-BE"/>
        </w:rPr>
        <w:t>fœtus</w:t>
      </w:r>
      <w:r w:rsidRPr="004A2AE0">
        <w:rPr>
          <w:rFonts w:ascii="Arial" w:hAnsi="Arial" w:cs="Arial"/>
          <w:color w:val="000000"/>
          <w:lang w:val="fr-FR" w:eastAsia="nl-BE"/>
        </w:rPr>
        <w:t>.</w:t>
      </w:r>
      <w:r w:rsidRPr="004A2AE0">
        <w:rPr>
          <w:rFonts w:ascii="Arial" w:hAnsi="Arial" w:cs="Arial"/>
          <w:lang w:val="fr-FR" w:eastAsia="nl-BE"/>
        </w:rPr>
        <w:t xml:space="preserve"> Le nombre de copies des chromosomes 21, 18 et 13, ainsi que le sexe sont déterminés. Le test a été d</w:t>
      </w:r>
      <w:r>
        <w:rPr>
          <w:rFonts w:ascii="Arial" w:hAnsi="Arial" w:cs="Arial"/>
          <w:lang w:val="fr-FR" w:eastAsia="nl-BE"/>
        </w:rPr>
        <w:t>éveloppé par le laboratoire américain Illumina (</w:t>
      </w:r>
      <w:proofErr w:type="spellStart"/>
      <w:r>
        <w:rPr>
          <w:rFonts w:ascii="Arial" w:hAnsi="Arial" w:cs="Arial"/>
          <w:lang w:val="fr-FR" w:eastAsia="nl-BE"/>
        </w:rPr>
        <w:t>Veriseq</w:t>
      </w:r>
      <w:proofErr w:type="spellEnd"/>
      <w:r>
        <w:rPr>
          <w:rFonts w:ascii="Arial" w:hAnsi="Arial" w:cs="Arial"/>
          <w:lang w:val="fr-FR" w:eastAsia="nl-BE"/>
        </w:rPr>
        <w:t xml:space="preserve"> test). Le test est effectué par</w:t>
      </w:r>
      <w:r w:rsidRPr="00FA5CD3">
        <w:rPr>
          <w:rFonts w:ascii="Arial" w:hAnsi="Arial" w:cs="Arial"/>
          <w:lang w:val="fr-FR" w:eastAsia="nl-BE"/>
        </w:rPr>
        <w:t xml:space="preserve"> </w:t>
      </w:r>
      <w:r>
        <w:rPr>
          <w:rFonts w:ascii="Arial" w:hAnsi="Arial" w:cs="Arial"/>
          <w:lang w:val="fr-FR" w:eastAsia="nl-BE"/>
        </w:rPr>
        <w:t>le laboratoire Anversois AML (</w:t>
      </w:r>
      <w:proofErr w:type="spellStart"/>
      <w:r>
        <w:rPr>
          <w:rFonts w:ascii="Arial" w:hAnsi="Arial" w:cs="Arial"/>
          <w:lang w:val="fr-FR" w:eastAsia="nl-BE"/>
        </w:rPr>
        <w:t>Algemeen</w:t>
      </w:r>
      <w:proofErr w:type="spellEnd"/>
      <w:r>
        <w:rPr>
          <w:rFonts w:ascii="Arial" w:hAnsi="Arial" w:cs="Arial"/>
          <w:lang w:val="fr-FR" w:eastAsia="nl-BE"/>
        </w:rPr>
        <w:t xml:space="preserve"> </w:t>
      </w:r>
      <w:proofErr w:type="spellStart"/>
      <w:r>
        <w:rPr>
          <w:rFonts w:ascii="Arial" w:hAnsi="Arial" w:cs="Arial"/>
          <w:lang w:val="fr-FR" w:eastAsia="nl-BE"/>
        </w:rPr>
        <w:t>Medisch</w:t>
      </w:r>
      <w:proofErr w:type="spellEnd"/>
      <w:r>
        <w:rPr>
          <w:rFonts w:ascii="Arial" w:hAnsi="Arial" w:cs="Arial"/>
          <w:lang w:val="fr-FR" w:eastAsia="nl-BE"/>
        </w:rPr>
        <w:t xml:space="preserve"> </w:t>
      </w:r>
      <w:proofErr w:type="spellStart"/>
      <w:r>
        <w:rPr>
          <w:rFonts w:ascii="Arial" w:hAnsi="Arial" w:cs="Arial"/>
          <w:lang w:val="fr-FR" w:eastAsia="nl-BE"/>
        </w:rPr>
        <w:t>Laboratorium</w:t>
      </w:r>
      <w:proofErr w:type="spellEnd"/>
      <w:r>
        <w:rPr>
          <w:rFonts w:ascii="Arial" w:hAnsi="Arial" w:cs="Arial"/>
          <w:lang w:val="fr-FR" w:eastAsia="nl-BE"/>
        </w:rPr>
        <w:t>).</w:t>
      </w:r>
    </w:p>
    <w:p w:rsidR="00EC20AB" w:rsidRPr="004A2AE0" w:rsidRDefault="00EC20AB" w:rsidP="00EC20AB">
      <w:pPr>
        <w:spacing w:line="276" w:lineRule="auto"/>
        <w:rPr>
          <w:rFonts w:ascii="Arial" w:hAnsi="Arial" w:cs="Arial"/>
          <w:b/>
          <w:bCs/>
          <w:lang w:val="fr-FR" w:eastAsia="nl-BE"/>
        </w:rPr>
      </w:pPr>
    </w:p>
    <w:p w:rsidR="00EC20AB" w:rsidRPr="004A2AE0" w:rsidRDefault="00EC20AB" w:rsidP="00EC20AB">
      <w:pPr>
        <w:spacing w:line="276" w:lineRule="auto"/>
        <w:rPr>
          <w:rFonts w:ascii="Arial" w:hAnsi="Arial" w:cs="Arial"/>
          <w:lang w:val="fr-FR" w:eastAsia="nl-BE"/>
        </w:rPr>
      </w:pPr>
      <w:r w:rsidRPr="004A2AE0">
        <w:rPr>
          <w:rFonts w:ascii="Arial" w:hAnsi="Arial" w:cs="Arial"/>
          <w:b/>
          <w:bCs/>
          <w:lang w:val="fr-FR" w:eastAsia="nl-BE"/>
        </w:rPr>
        <w:t xml:space="preserve">Analyse : </w:t>
      </w:r>
      <w:r w:rsidRPr="004A2AE0">
        <w:rPr>
          <w:rFonts w:ascii="Arial" w:hAnsi="Arial" w:cs="Arial"/>
          <w:lang w:val="fr-FR" w:eastAsia="nl-BE"/>
        </w:rPr>
        <w:t>L’analyse du</w:t>
      </w:r>
      <w:r w:rsidRPr="004A2AE0">
        <w:rPr>
          <w:rFonts w:ascii="Arial" w:hAnsi="Arial" w:cs="Arial"/>
          <w:b/>
          <w:bCs/>
          <w:lang w:val="fr-FR" w:eastAsia="nl-BE"/>
        </w:rPr>
        <w:t xml:space="preserve"> </w:t>
      </w:r>
      <w:r>
        <w:rPr>
          <w:rFonts w:ascii="Arial" w:hAnsi="Arial" w:cs="Arial"/>
          <w:lang w:val="fr-FR" w:eastAsia="nl-BE"/>
        </w:rPr>
        <w:t>test DPNI prend environ 1 semaine</w:t>
      </w:r>
      <w:r w:rsidRPr="004A2AE0">
        <w:rPr>
          <w:rFonts w:ascii="Arial" w:hAnsi="Arial" w:cs="Arial"/>
          <w:lang w:val="fr-FR" w:eastAsia="nl-BE"/>
        </w:rPr>
        <w:t xml:space="preserve"> calculé à partir du moment de l’arrivé de l'échantillon à GENDIA.</w:t>
      </w:r>
    </w:p>
    <w:p w:rsidR="00EC20AB" w:rsidRPr="004A2AE0" w:rsidRDefault="00EC20AB" w:rsidP="00EC20AB">
      <w:pPr>
        <w:rPr>
          <w:rFonts w:ascii="Arial" w:hAnsi="Arial" w:cs="Arial"/>
          <w:lang w:val="fr-FR" w:eastAsia="nl-BE"/>
        </w:rPr>
      </w:pPr>
      <w:r w:rsidRPr="004A2AE0">
        <w:rPr>
          <w:rFonts w:ascii="Arial" w:hAnsi="Arial" w:cs="Arial"/>
          <w:b/>
          <w:bCs/>
          <w:lang w:val="fr-FR" w:eastAsia="nl-BE"/>
        </w:rPr>
        <w:t> </w:t>
      </w:r>
    </w:p>
    <w:p w:rsidR="00EC20AB" w:rsidRPr="004A2AE0" w:rsidRDefault="00EC20AB" w:rsidP="00EC20AB">
      <w:pPr>
        <w:spacing w:line="276" w:lineRule="auto"/>
        <w:rPr>
          <w:rFonts w:ascii="Arial" w:hAnsi="Arial" w:cs="Arial"/>
          <w:lang w:val="fr-FR" w:eastAsia="nl-BE"/>
        </w:rPr>
      </w:pPr>
      <w:r>
        <w:rPr>
          <w:rFonts w:ascii="Arial" w:hAnsi="Arial" w:cs="Arial"/>
          <w:b/>
          <w:bCs/>
          <w:lang w:val="fr-FR" w:eastAsia="nl-BE"/>
        </w:rPr>
        <w:t>I</w:t>
      </w:r>
      <w:r w:rsidRPr="004A2AE0">
        <w:rPr>
          <w:rFonts w:ascii="Arial" w:hAnsi="Arial" w:cs="Arial"/>
          <w:b/>
          <w:bCs/>
          <w:lang w:val="fr-FR" w:eastAsia="nl-BE"/>
        </w:rPr>
        <w:t xml:space="preserve">ndications </w:t>
      </w:r>
      <w:r w:rsidRPr="004A2AE0">
        <w:rPr>
          <w:rFonts w:ascii="Arial" w:hAnsi="Arial" w:cs="Arial"/>
          <w:lang w:val="fr-FR" w:eastAsia="nl-BE"/>
        </w:rPr>
        <w:t>: Le test DPNI peut être effectué à chaque grossesse sans indication spécifique. Le test DPNI peut remplacer l'amniocentèse ou le prélèvement de villosités choriales (PVC) dans des grossesses avec un risque accru du syndrome de Down, la trisomie</w:t>
      </w:r>
      <w:r>
        <w:rPr>
          <w:rFonts w:ascii="Arial" w:hAnsi="Arial" w:cs="Arial"/>
          <w:lang w:val="fr-FR" w:eastAsia="nl-BE"/>
        </w:rPr>
        <w:t xml:space="preserve"> 18</w:t>
      </w:r>
      <w:r w:rsidRPr="004A2AE0">
        <w:rPr>
          <w:rFonts w:ascii="Arial" w:hAnsi="Arial" w:cs="Arial"/>
          <w:lang w:val="fr-FR" w:eastAsia="nl-BE"/>
        </w:rPr>
        <w:t xml:space="preserve"> ou la trisomie</w:t>
      </w:r>
      <w:r>
        <w:rPr>
          <w:rFonts w:ascii="Arial" w:hAnsi="Arial" w:cs="Arial"/>
          <w:lang w:val="fr-FR" w:eastAsia="nl-BE"/>
        </w:rPr>
        <w:t xml:space="preserve"> </w:t>
      </w:r>
      <w:r w:rsidRPr="004A2AE0">
        <w:rPr>
          <w:rFonts w:ascii="Arial" w:hAnsi="Arial" w:cs="Arial"/>
          <w:lang w:val="fr-FR" w:eastAsia="nl-BE"/>
        </w:rPr>
        <w:t>13 et dans le cas d'un résultat anormal du triple test, d’un test de dépistage du syndrome de Down dans le premier trimestre de la grossesse ou dans le cas d'âge maternel élevé.</w:t>
      </w:r>
    </w:p>
    <w:p w:rsidR="00EC20AB" w:rsidRDefault="00EC20AB" w:rsidP="00EC20AB">
      <w:pPr>
        <w:spacing w:line="276" w:lineRule="auto"/>
        <w:rPr>
          <w:rFonts w:ascii="Arial" w:hAnsi="Arial" w:cs="Arial"/>
          <w:lang w:val="fr-FR" w:eastAsia="nl-BE"/>
        </w:rPr>
      </w:pPr>
      <w:r w:rsidRPr="004A2AE0">
        <w:rPr>
          <w:rFonts w:ascii="Arial" w:hAnsi="Arial" w:cs="Arial"/>
          <w:lang w:val="fr-FR" w:eastAsia="nl-BE"/>
        </w:rPr>
        <w:br/>
      </w:r>
      <w:r w:rsidRPr="004A2AE0">
        <w:rPr>
          <w:rFonts w:ascii="Arial" w:hAnsi="Arial" w:cs="Arial"/>
          <w:b/>
          <w:bCs/>
          <w:lang w:val="fr-FR" w:eastAsia="nl-BE"/>
        </w:rPr>
        <w:t xml:space="preserve">Contre-indications </w:t>
      </w:r>
      <w:r w:rsidRPr="004A2AE0">
        <w:rPr>
          <w:rFonts w:ascii="Arial" w:hAnsi="Arial" w:cs="Arial"/>
          <w:lang w:val="fr-FR" w:eastAsia="nl-BE"/>
        </w:rPr>
        <w:t>: Le test DP</w:t>
      </w:r>
      <w:r>
        <w:rPr>
          <w:rFonts w:ascii="Arial" w:hAnsi="Arial" w:cs="Arial"/>
          <w:lang w:val="fr-FR" w:eastAsia="nl-BE"/>
        </w:rPr>
        <w:t xml:space="preserve">NI n’est pas conseillé quand : </w:t>
      </w:r>
    </w:p>
    <w:p w:rsidR="00EC20AB" w:rsidRPr="004A2AE0" w:rsidRDefault="00EC20AB" w:rsidP="00EC20AB">
      <w:pPr>
        <w:spacing w:line="276" w:lineRule="auto"/>
        <w:rPr>
          <w:rFonts w:ascii="Arial" w:hAnsi="Arial" w:cs="Arial"/>
          <w:lang w:val="fr-FR" w:eastAsia="nl-BE"/>
        </w:rPr>
      </w:pPr>
    </w:p>
    <w:p w:rsidR="00EC20AB" w:rsidRDefault="00EC20AB" w:rsidP="00EC20AB">
      <w:pPr>
        <w:numPr>
          <w:ilvl w:val="0"/>
          <w:numId w:val="3"/>
        </w:numPr>
        <w:rPr>
          <w:rFonts w:ascii="Arial" w:hAnsi="Arial" w:cs="Arial"/>
          <w:lang w:val="fr-FR" w:eastAsia="nl-BE"/>
        </w:rPr>
      </w:pPr>
      <w:r w:rsidRPr="004A2AE0">
        <w:rPr>
          <w:rFonts w:ascii="Arial" w:hAnsi="Arial" w:cs="Arial"/>
          <w:lang w:val="fr-FR" w:eastAsia="nl-BE"/>
        </w:rPr>
        <w:t>L’écho</w:t>
      </w:r>
      <w:r>
        <w:rPr>
          <w:rFonts w:ascii="Arial" w:hAnsi="Arial" w:cs="Arial"/>
          <w:lang w:val="fr-FR" w:eastAsia="nl-BE"/>
        </w:rPr>
        <w:t>graphie indique des anomalies fœt</w:t>
      </w:r>
      <w:r w:rsidRPr="004A2AE0">
        <w:rPr>
          <w:rFonts w:ascii="Arial" w:hAnsi="Arial" w:cs="Arial"/>
          <w:lang w:val="fr-FR" w:eastAsia="nl-BE"/>
        </w:rPr>
        <w:t xml:space="preserve">ales </w:t>
      </w:r>
    </w:p>
    <w:p w:rsidR="00EC20AB" w:rsidRPr="004A2AE0" w:rsidRDefault="00EC20AB" w:rsidP="00EC20AB">
      <w:pPr>
        <w:ind w:left="720"/>
        <w:rPr>
          <w:rFonts w:ascii="Arial" w:hAnsi="Arial" w:cs="Arial"/>
          <w:lang w:val="fr-FR" w:eastAsia="nl-BE"/>
        </w:rPr>
      </w:pPr>
    </w:p>
    <w:p w:rsidR="00EC20AB" w:rsidRPr="004A2AE0" w:rsidRDefault="00EC20AB" w:rsidP="00EC20AB">
      <w:pPr>
        <w:numPr>
          <w:ilvl w:val="0"/>
          <w:numId w:val="3"/>
        </w:numPr>
        <w:rPr>
          <w:rFonts w:ascii="Arial" w:hAnsi="Arial" w:cs="Arial"/>
          <w:lang w:val="fr-FR" w:eastAsia="nl-BE"/>
        </w:rPr>
      </w:pPr>
      <w:r w:rsidRPr="004A2AE0">
        <w:rPr>
          <w:rFonts w:ascii="Arial" w:hAnsi="Arial" w:cs="Arial"/>
          <w:lang w:val="fr-FR" w:eastAsia="nl-BE"/>
        </w:rPr>
        <w:t>Il existe des anomalies génétiques qui ne peuvent être diagnostiquées par le test DPNI</w:t>
      </w:r>
    </w:p>
    <w:p w:rsidR="00EC20AB" w:rsidRPr="004A2AE0" w:rsidRDefault="00EC20AB" w:rsidP="00EC20AB">
      <w:pPr>
        <w:spacing w:line="276" w:lineRule="auto"/>
        <w:rPr>
          <w:rFonts w:ascii="Arial" w:hAnsi="Arial" w:cs="Arial"/>
          <w:lang w:val="fr-FR" w:eastAsia="nl-BE"/>
        </w:rPr>
      </w:pPr>
      <w:r w:rsidRPr="004A2AE0">
        <w:rPr>
          <w:rFonts w:ascii="Arial" w:hAnsi="Arial" w:cs="Arial"/>
          <w:b/>
          <w:bCs/>
          <w:lang w:val="fr-FR" w:eastAsia="nl-BE"/>
        </w:rPr>
        <w:t> </w:t>
      </w:r>
    </w:p>
    <w:p w:rsidR="00EC20AB" w:rsidRPr="004A2AE0" w:rsidRDefault="00EC20AB" w:rsidP="00EC20AB">
      <w:pPr>
        <w:spacing w:line="276" w:lineRule="auto"/>
        <w:rPr>
          <w:rFonts w:ascii="Arial" w:hAnsi="Arial" w:cs="Arial"/>
          <w:lang w:val="fr-FR" w:eastAsia="nl-BE"/>
        </w:rPr>
      </w:pPr>
      <w:r>
        <w:rPr>
          <w:rFonts w:ascii="Arial" w:hAnsi="Arial" w:cs="Arial"/>
          <w:b/>
          <w:bCs/>
          <w:lang w:val="fr-FR" w:eastAsia="nl-BE"/>
        </w:rPr>
        <w:t>R</w:t>
      </w:r>
      <w:r w:rsidRPr="004A2AE0">
        <w:rPr>
          <w:rFonts w:ascii="Arial" w:hAnsi="Arial" w:cs="Arial"/>
          <w:b/>
          <w:bCs/>
          <w:lang w:val="fr-FR" w:eastAsia="nl-BE"/>
        </w:rPr>
        <w:t xml:space="preserve">estrictions : </w:t>
      </w:r>
      <w:r w:rsidRPr="004A2AE0">
        <w:rPr>
          <w:rFonts w:ascii="Arial" w:hAnsi="Arial" w:cs="Arial"/>
          <w:lang w:val="fr-FR" w:eastAsia="nl-BE"/>
        </w:rPr>
        <w:t>Le test DPNI définit uniquement le nombre des chromosomes 13, 18 et 21, ainsi que le sexe.</w:t>
      </w:r>
    </w:p>
    <w:p w:rsidR="00EC20AB" w:rsidRPr="004A2AE0" w:rsidRDefault="00EC20AB" w:rsidP="00EC20AB">
      <w:pPr>
        <w:spacing w:line="276" w:lineRule="auto"/>
        <w:rPr>
          <w:rFonts w:ascii="Arial" w:hAnsi="Arial" w:cs="Arial"/>
          <w:lang w:val="fr-FR" w:eastAsia="nl-BE"/>
        </w:rPr>
      </w:pPr>
      <w:r w:rsidRPr="004A2AE0">
        <w:rPr>
          <w:rFonts w:ascii="Arial" w:hAnsi="Arial" w:cs="Arial"/>
          <w:lang w:val="fr-FR" w:eastAsia="nl-BE"/>
        </w:rPr>
        <w:t xml:space="preserve">Le mosaïsme ou des petites déviations (destructions ou duplications) de ces 3 chromosomes et d’autres anomalies chromosomiques et anomalies moléculaires </w:t>
      </w:r>
      <w:proofErr w:type="spellStart"/>
      <w:r w:rsidRPr="004A2AE0">
        <w:rPr>
          <w:rFonts w:ascii="Arial" w:hAnsi="Arial" w:cs="Arial"/>
          <w:lang w:val="fr-FR" w:eastAsia="nl-BE"/>
        </w:rPr>
        <w:t>monogènes</w:t>
      </w:r>
      <w:proofErr w:type="spellEnd"/>
      <w:r w:rsidRPr="004A2AE0">
        <w:rPr>
          <w:rFonts w:ascii="Arial" w:hAnsi="Arial" w:cs="Arial"/>
          <w:lang w:val="fr-FR" w:eastAsia="nl-BE"/>
        </w:rPr>
        <w:t xml:space="preserve"> (le mucoviscidose, le cancer, etc.) ne sont pas tracées avec le test DPNI.</w:t>
      </w:r>
    </w:p>
    <w:p w:rsidR="00EC20AB" w:rsidRPr="004A2AE0" w:rsidRDefault="00EC20AB" w:rsidP="00EC20AB">
      <w:pPr>
        <w:spacing w:line="276" w:lineRule="auto"/>
        <w:rPr>
          <w:rFonts w:ascii="Arial" w:hAnsi="Arial" w:cs="Arial"/>
          <w:lang w:val="fr-FR" w:eastAsia="nl-BE"/>
        </w:rPr>
      </w:pPr>
      <w:r w:rsidRPr="004A2AE0">
        <w:rPr>
          <w:rFonts w:ascii="Arial" w:hAnsi="Arial" w:cs="Arial"/>
          <w:lang w:val="fr-FR" w:eastAsia="nl-BE"/>
        </w:rPr>
        <w:lastRenderedPageBreak/>
        <w:t> </w:t>
      </w:r>
    </w:p>
    <w:p w:rsidR="00EC20AB" w:rsidRPr="00102578" w:rsidRDefault="00EC20AB" w:rsidP="00EC20AB">
      <w:pPr>
        <w:spacing w:line="276" w:lineRule="auto"/>
        <w:jc w:val="both"/>
        <w:rPr>
          <w:rFonts w:ascii="Arial" w:hAnsi="Arial" w:cs="Arial"/>
          <w:bCs/>
          <w:lang w:val="en-GB"/>
        </w:rPr>
      </w:pPr>
      <w:r w:rsidRPr="00881A8A">
        <w:rPr>
          <w:rFonts w:ascii="Arial" w:hAnsi="Arial" w:cs="Arial"/>
          <w:b/>
          <w:sz w:val="40"/>
          <w:szCs w:val="40"/>
          <w:u w:val="single"/>
          <w:lang w:val="en-US"/>
        </w:rPr>
        <w:t>N</w:t>
      </w:r>
      <w:r w:rsidRPr="00881A8A">
        <w:rPr>
          <w:rFonts w:ascii="Arial" w:hAnsi="Arial" w:cs="Arial"/>
          <w:b/>
          <w:sz w:val="40"/>
          <w:szCs w:val="40"/>
          <w:lang w:val="en-US"/>
        </w:rPr>
        <w:t xml:space="preserve">on - </w:t>
      </w:r>
      <w:r w:rsidRPr="00881A8A">
        <w:rPr>
          <w:rFonts w:ascii="Arial" w:hAnsi="Arial" w:cs="Arial"/>
          <w:b/>
          <w:sz w:val="40"/>
          <w:szCs w:val="40"/>
          <w:u w:val="single"/>
          <w:lang w:val="en-US"/>
        </w:rPr>
        <w:t>I</w:t>
      </w:r>
      <w:r w:rsidRPr="00881A8A">
        <w:rPr>
          <w:rFonts w:ascii="Arial" w:hAnsi="Arial" w:cs="Arial"/>
          <w:b/>
          <w:sz w:val="40"/>
          <w:szCs w:val="40"/>
          <w:lang w:val="en-US"/>
        </w:rPr>
        <w:t xml:space="preserve">nvasive </w:t>
      </w:r>
      <w:r w:rsidRPr="00881A8A">
        <w:rPr>
          <w:rFonts w:ascii="Arial" w:hAnsi="Arial" w:cs="Arial"/>
          <w:b/>
          <w:sz w:val="40"/>
          <w:szCs w:val="40"/>
          <w:u w:val="single"/>
          <w:lang w:val="en-US"/>
        </w:rPr>
        <w:t>P</w:t>
      </w:r>
      <w:r w:rsidRPr="00881A8A">
        <w:rPr>
          <w:rFonts w:ascii="Arial" w:hAnsi="Arial" w:cs="Arial"/>
          <w:b/>
          <w:sz w:val="40"/>
          <w:szCs w:val="40"/>
          <w:lang w:val="en-US"/>
        </w:rPr>
        <w:t xml:space="preserve">renatal </w:t>
      </w:r>
      <w:r w:rsidRPr="00881A8A">
        <w:rPr>
          <w:rFonts w:ascii="Arial" w:hAnsi="Arial" w:cs="Arial"/>
          <w:b/>
          <w:sz w:val="40"/>
          <w:szCs w:val="40"/>
          <w:u w:val="single"/>
          <w:lang w:val="en-US"/>
        </w:rPr>
        <w:t>T</w:t>
      </w:r>
      <w:r w:rsidRPr="00881A8A">
        <w:rPr>
          <w:rFonts w:ascii="Arial" w:hAnsi="Arial" w:cs="Arial"/>
          <w:b/>
          <w:sz w:val="40"/>
          <w:szCs w:val="40"/>
          <w:lang w:val="en-US"/>
        </w:rPr>
        <w:t>est (NIPT)</w:t>
      </w:r>
      <w:r w:rsidRPr="00102578">
        <w:rPr>
          <w:rFonts w:ascii="Arial" w:hAnsi="Arial" w:cs="Arial"/>
          <w:b/>
          <w:bCs/>
          <w:lang w:val="en-GB"/>
        </w:rPr>
        <w:tab/>
        <w:t xml:space="preserve">      </w:t>
      </w:r>
      <w:r>
        <w:rPr>
          <w:rFonts w:ascii="Arial" w:hAnsi="Arial" w:cs="Arial"/>
          <w:b/>
          <w:bCs/>
          <w:lang w:val="en-GB"/>
        </w:rPr>
        <w:t xml:space="preserve">                      </w:t>
      </w:r>
      <w:r w:rsidRPr="00102578">
        <w:rPr>
          <w:rFonts w:ascii="Arial" w:hAnsi="Arial" w:cs="Arial"/>
          <w:bCs/>
          <w:lang w:val="en-GB"/>
        </w:rPr>
        <w:t xml:space="preserve">Page </w:t>
      </w:r>
      <w:r>
        <w:rPr>
          <w:rFonts w:ascii="Arial" w:hAnsi="Arial" w:cs="Arial"/>
          <w:bCs/>
          <w:lang w:val="en-GB"/>
        </w:rPr>
        <w:t>3</w:t>
      </w:r>
    </w:p>
    <w:p w:rsidR="00EC20AB" w:rsidRPr="00102578" w:rsidRDefault="00EC20AB" w:rsidP="00EC20AB">
      <w:pPr>
        <w:spacing w:line="276" w:lineRule="auto"/>
        <w:rPr>
          <w:rFonts w:ascii="Arial" w:hAnsi="Arial" w:cs="Arial"/>
          <w:b/>
          <w:sz w:val="22"/>
          <w:szCs w:val="22"/>
          <w:lang w:val="en-US" w:eastAsia="en-US"/>
        </w:rPr>
      </w:pPr>
      <w:r>
        <w:rPr>
          <w:rFonts w:ascii="Arial" w:hAnsi="Arial" w:cs="Arial"/>
          <w:b/>
          <w:sz w:val="22"/>
          <w:szCs w:val="22"/>
          <w:lang w:val="en-US" w:eastAsia="en-US"/>
        </w:rPr>
        <w:t>_______________________________________________________________________________</w:t>
      </w:r>
    </w:p>
    <w:p w:rsidR="00EC20AB" w:rsidRDefault="00EC20AB" w:rsidP="00EC20AB">
      <w:pPr>
        <w:spacing w:line="276" w:lineRule="auto"/>
        <w:rPr>
          <w:rFonts w:ascii="Arial" w:hAnsi="Arial" w:cs="Arial"/>
          <w:b/>
          <w:bCs/>
          <w:lang w:val="fr-FR" w:eastAsia="nl-BE"/>
        </w:rPr>
      </w:pPr>
    </w:p>
    <w:p w:rsidR="00EC20AB" w:rsidRDefault="00EC20AB" w:rsidP="00EC20AB">
      <w:pPr>
        <w:spacing w:line="276" w:lineRule="auto"/>
        <w:rPr>
          <w:rFonts w:ascii="Arial" w:hAnsi="Arial" w:cs="Arial"/>
          <w:b/>
          <w:bCs/>
          <w:lang w:val="fr-FR" w:eastAsia="nl-BE"/>
        </w:rPr>
      </w:pPr>
    </w:p>
    <w:p w:rsidR="00EC20AB" w:rsidRPr="004A2AE0" w:rsidRDefault="00EC20AB" w:rsidP="00EC20AB">
      <w:pPr>
        <w:spacing w:line="276" w:lineRule="auto"/>
        <w:rPr>
          <w:rFonts w:ascii="Arial" w:hAnsi="Arial" w:cs="Arial"/>
          <w:lang w:val="fr-FR" w:eastAsia="nl-BE"/>
        </w:rPr>
      </w:pPr>
      <w:r w:rsidRPr="004A2AE0">
        <w:rPr>
          <w:rFonts w:ascii="Arial" w:hAnsi="Arial" w:cs="Arial"/>
          <w:b/>
          <w:bCs/>
          <w:lang w:val="fr-FR" w:eastAsia="nl-BE"/>
        </w:rPr>
        <w:t xml:space="preserve">Fiabilité : </w:t>
      </w:r>
      <w:r w:rsidRPr="004A2AE0">
        <w:rPr>
          <w:rFonts w:ascii="Arial" w:hAnsi="Arial" w:cs="Arial"/>
          <w:lang w:val="fr-FR" w:eastAsia="nl-BE"/>
        </w:rPr>
        <w:t>La fiabilité des résultats du test DPNI est très élevée.</w:t>
      </w:r>
    </w:p>
    <w:p w:rsidR="00EC20AB" w:rsidRPr="004A2AE0" w:rsidRDefault="00EC20AB" w:rsidP="00EC20AB">
      <w:pPr>
        <w:spacing w:line="276" w:lineRule="auto"/>
        <w:rPr>
          <w:rFonts w:ascii="Arial" w:hAnsi="Arial" w:cs="Arial"/>
          <w:lang w:val="fr-FR" w:eastAsia="nl-BE"/>
        </w:rPr>
      </w:pPr>
      <w:r w:rsidRPr="004A2AE0">
        <w:rPr>
          <w:rFonts w:ascii="Arial" w:hAnsi="Arial" w:cs="Arial"/>
          <w:lang w:val="fr-FR" w:eastAsia="nl-BE"/>
        </w:rPr>
        <w:t xml:space="preserve">La sensibilité pour détecter des anomalies des trisomies  21, 18 et 13 est si élevée qu'un résultat normal du test signifie que la probabilité que le fœtus a tout de même une aneuploïdie chromosomique d'une de ces 3 chromosomes est inférieure à 1 sur 1000 (fausses négatives). </w:t>
      </w:r>
    </w:p>
    <w:p w:rsidR="00EC20AB" w:rsidRPr="004A2AE0" w:rsidRDefault="00EC20AB" w:rsidP="00EC20AB">
      <w:pPr>
        <w:spacing w:line="276" w:lineRule="auto"/>
        <w:rPr>
          <w:rFonts w:ascii="Arial" w:hAnsi="Arial" w:cs="Arial"/>
          <w:lang w:val="fr-FR" w:eastAsia="nl-BE"/>
        </w:rPr>
      </w:pPr>
      <w:r w:rsidRPr="004A2AE0">
        <w:rPr>
          <w:rFonts w:ascii="Arial" w:hAnsi="Arial" w:cs="Arial"/>
          <w:lang w:val="fr-FR" w:eastAsia="nl-BE"/>
        </w:rPr>
        <w:t>La spécificité est de plus de 99 % ce qui signifie que dans moins que 1 cas sur 100 le résultat du test est faux positif.</w:t>
      </w:r>
    </w:p>
    <w:p w:rsidR="00EC20AB" w:rsidRPr="004A2AE0" w:rsidRDefault="00EC20AB" w:rsidP="00EC20AB">
      <w:pPr>
        <w:spacing w:line="276" w:lineRule="auto"/>
        <w:rPr>
          <w:rFonts w:ascii="Arial" w:hAnsi="Arial" w:cs="Arial"/>
          <w:lang w:val="fr-FR" w:eastAsia="nl-BE"/>
        </w:rPr>
      </w:pPr>
      <w:r w:rsidRPr="004A2AE0">
        <w:rPr>
          <w:rFonts w:ascii="Arial" w:hAnsi="Arial" w:cs="Arial"/>
          <w:lang w:val="fr-FR" w:eastAsia="nl-BE"/>
        </w:rPr>
        <w:t> </w:t>
      </w:r>
    </w:p>
    <w:p w:rsidR="00EC20AB" w:rsidRPr="004A2AE0" w:rsidRDefault="00EC20AB" w:rsidP="00EC20AB">
      <w:pPr>
        <w:spacing w:line="276" w:lineRule="auto"/>
        <w:rPr>
          <w:rFonts w:ascii="Arial" w:hAnsi="Arial" w:cs="Arial"/>
          <w:lang w:val="fr-FR" w:eastAsia="nl-BE"/>
        </w:rPr>
      </w:pPr>
      <w:r w:rsidRPr="004A2AE0">
        <w:rPr>
          <w:rFonts w:ascii="Arial" w:hAnsi="Arial" w:cs="Arial"/>
          <w:b/>
          <w:bCs/>
          <w:lang w:val="fr-FR" w:eastAsia="nl-BE"/>
        </w:rPr>
        <w:t xml:space="preserve">Échec : </w:t>
      </w:r>
      <w:r w:rsidRPr="004A2AE0">
        <w:rPr>
          <w:rFonts w:ascii="Arial" w:hAnsi="Arial" w:cs="Arial"/>
          <w:lang w:val="fr-FR" w:eastAsia="nl-BE"/>
        </w:rPr>
        <w:t xml:space="preserve">Dans </w:t>
      </w:r>
      <w:r>
        <w:rPr>
          <w:rFonts w:ascii="Arial" w:hAnsi="Arial" w:cs="Arial"/>
          <w:lang w:val="fr-FR" w:eastAsia="nl-BE"/>
        </w:rPr>
        <w:t>un petit nombre de grossesses (&lt; 1</w:t>
      </w:r>
      <w:r w:rsidRPr="004A2AE0">
        <w:rPr>
          <w:rFonts w:ascii="Arial" w:hAnsi="Arial" w:cs="Arial"/>
          <w:lang w:val="fr-FR" w:eastAsia="nl-BE"/>
        </w:rPr>
        <w:t xml:space="preserve"> %) le laborato</w:t>
      </w:r>
      <w:r>
        <w:rPr>
          <w:rFonts w:ascii="Arial" w:hAnsi="Arial" w:cs="Arial"/>
          <w:lang w:val="fr-FR" w:eastAsia="nl-BE"/>
        </w:rPr>
        <w:t>ire ne trouve pas assez d’ADN fœt</w:t>
      </w:r>
      <w:r w:rsidRPr="004A2AE0">
        <w:rPr>
          <w:rFonts w:ascii="Arial" w:hAnsi="Arial" w:cs="Arial"/>
          <w:lang w:val="fr-FR" w:eastAsia="nl-BE"/>
        </w:rPr>
        <w:t>al dans le sang de la femme enceinte de sorte que le test ne peut être effectué. Dans ce cas une nouvelle prise de sang peut être demandée sans frais supplémentaires.</w:t>
      </w:r>
    </w:p>
    <w:p w:rsidR="00EC20AB" w:rsidRPr="004A2AE0" w:rsidRDefault="00EC20AB" w:rsidP="00EC20AB">
      <w:pPr>
        <w:spacing w:line="276" w:lineRule="auto"/>
        <w:rPr>
          <w:rFonts w:ascii="Arial" w:hAnsi="Arial" w:cs="Arial"/>
          <w:lang w:val="fr-FR" w:eastAsia="nl-BE"/>
        </w:rPr>
      </w:pPr>
      <w:r w:rsidRPr="004A2AE0">
        <w:rPr>
          <w:rFonts w:ascii="Arial" w:hAnsi="Arial" w:cs="Arial"/>
          <w:b/>
          <w:bCs/>
          <w:lang w:val="fr-FR" w:eastAsia="nl-BE"/>
        </w:rPr>
        <w:t> </w:t>
      </w:r>
    </w:p>
    <w:p w:rsidR="00EC20AB" w:rsidRPr="004A2AE0" w:rsidRDefault="00EC20AB" w:rsidP="00EC20AB">
      <w:pPr>
        <w:spacing w:line="276" w:lineRule="auto"/>
        <w:rPr>
          <w:rFonts w:ascii="Arial" w:hAnsi="Arial" w:cs="Arial"/>
          <w:lang w:val="fr-FR" w:eastAsia="nl-BE"/>
        </w:rPr>
      </w:pPr>
      <w:r w:rsidRPr="004A2AE0">
        <w:rPr>
          <w:rFonts w:ascii="Arial" w:hAnsi="Arial" w:cs="Arial"/>
          <w:b/>
          <w:bCs/>
          <w:lang w:val="fr-FR" w:eastAsia="nl-BE"/>
        </w:rPr>
        <w:t> </w:t>
      </w:r>
    </w:p>
    <w:p w:rsidR="00EC20AB" w:rsidRPr="004A2AE0" w:rsidRDefault="00EC20AB" w:rsidP="00EC20AB">
      <w:pPr>
        <w:spacing w:line="276" w:lineRule="auto"/>
        <w:rPr>
          <w:rFonts w:ascii="Arial" w:hAnsi="Arial" w:cs="Arial"/>
          <w:lang w:val="fr-FR" w:eastAsia="nl-BE"/>
        </w:rPr>
      </w:pPr>
      <w:r>
        <w:rPr>
          <w:rFonts w:ascii="Arial" w:hAnsi="Arial" w:cs="Arial"/>
          <w:b/>
          <w:bCs/>
          <w:lang w:val="fr-FR" w:eastAsia="nl-BE"/>
        </w:rPr>
        <w:t>Ré</w:t>
      </w:r>
      <w:r w:rsidRPr="004A2AE0">
        <w:rPr>
          <w:rFonts w:ascii="Arial" w:hAnsi="Arial" w:cs="Arial"/>
          <w:b/>
          <w:bCs/>
          <w:lang w:val="fr-FR" w:eastAsia="nl-BE"/>
        </w:rPr>
        <w:t xml:space="preserve">sultats : </w:t>
      </w:r>
      <w:r w:rsidRPr="004A2AE0">
        <w:rPr>
          <w:rFonts w:ascii="Arial" w:hAnsi="Arial" w:cs="Arial"/>
          <w:lang w:val="fr-FR" w:eastAsia="nl-BE"/>
        </w:rPr>
        <w:t>Le résultat du test est envoyé par courriel à vous et à votre médecin traitant (si nous avons l'adresse e-mail) environ 2 semain</w:t>
      </w:r>
      <w:r>
        <w:rPr>
          <w:rFonts w:ascii="Arial" w:hAnsi="Arial" w:cs="Arial"/>
          <w:lang w:val="fr-FR" w:eastAsia="nl-BE"/>
        </w:rPr>
        <w:t>es après le prélèvement de sang.</w:t>
      </w:r>
      <w:r w:rsidRPr="004A2AE0">
        <w:rPr>
          <w:rFonts w:ascii="Arial" w:hAnsi="Arial" w:cs="Arial"/>
          <w:lang w:val="fr-FR" w:eastAsia="nl-BE"/>
        </w:rPr>
        <w:t xml:space="preserve"> A ce-moment-là  vous pouvez également demander le sexe du bébé, si vous désirez le connaître. </w:t>
      </w:r>
    </w:p>
    <w:p w:rsidR="00EC20AB" w:rsidRPr="004A2AE0" w:rsidRDefault="00EC20AB" w:rsidP="00EC20AB">
      <w:pPr>
        <w:spacing w:line="276" w:lineRule="auto"/>
        <w:rPr>
          <w:rFonts w:ascii="Arial" w:hAnsi="Arial" w:cs="Arial"/>
          <w:lang w:val="fr-FR" w:eastAsia="nl-BE"/>
        </w:rPr>
      </w:pPr>
      <w:r w:rsidRPr="004A2AE0">
        <w:rPr>
          <w:rFonts w:ascii="Arial" w:hAnsi="Arial" w:cs="Arial"/>
          <w:b/>
          <w:bCs/>
          <w:lang w:val="fr-FR" w:eastAsia="nl-BE"/>
        </w:rPr>
        <w:t> </w:t>
      </w:r>
    </w:p>
    <w:p w:rsidR="00EC20AB" w:rsidRPr="004A2AE0" w:rsidRDefault="00EC20AB" w:rsidP="00EC20AB">
      <w:pPr>
        <w:spacing w:line="276" w:lineRule="auto"/>
        <w:rPr>
          <w:rFonts w:ascii="Arial" w:hAnsi="Arial" w:cs="Arial"/>
          <w:lang w:val="fr-FR" w:eastAsia="nl-BE"/>
        </w:rPr>
      </w:pPr>
      <w:r w:rsidRPr="004A2AE0">
        <w:rPr>
          <w:rFonts w:ascii="Arial" w:hAnsi="Arial" w:cs="Arial"/>
          <w:b/>
          <w:bCs/>
          <w:lang w:val="fr-FR" w:eastAsia="nl-BE"/>
        </w:rPr>
        <w:t> </w:t>
      </w:r>
    </w:p>
    <w:p w:rsidR="00EC20AB" w:rsidRDefault="00EC20AB" w:rsidP="00EC20AB">
      <w:pPr>
        <w:spacing w:line="276" w:lineRule="auto"/>
        <w:rPr>
          <w:rFonts w:ascii="Arial" w:hAnsi="Arial" w:cs="Arial"/>
          <w:b/>
          <w:bCs/>
          <w:lang w:val="fr-FR" w:eastAsia="nl-BE"/>
        </w:rPr>
      </w:pPr>
      <w:r w:rsidRPr="004A2AE0">
        <w:rPr>
          <w:rFonts w:ascii="Arial" w:hAnsi="Arial" w:cs="Arial"/>
          <w:b/>
          <w:bCs/>
          <w:lang w:val="fr-FR" w:eastAsia="nl-BE"/>
        </w:rPr>
        <w:t>Suivi</w:t>
      </w:r>
      <w:r>
        <w:rPr>
          <w:rFonts w:ascii="Arial" w:hAnsi="Arial" w:cs="Arial"/>
          <w:b/>
          <w:bCs/>
          <w:lang w:val="fr-FR" w:eastAsia="nl-BE"/>
        </w:rPr>
        <w:t xml:space="preserve"> </w:t>
      </w:r>
      <w:r w:rsidRPr="004A2AE0">
        <w:rPr>
          <w:rFonts w:ascii="Arial" w:hAnsi="Arial" w:cs="Arial"/>
          <w:b/>
          <w:bCs/>
          <w:lang w:val="fr-FR" w:eastAsia="nl-BE"/>
        </w:rPr>
        <w:t xml:space="preserve">: </w:t>
      </w:r>
    </w:p>
    <w:p w:rsidR="00EC20AB" w:rsidRPr="004A2AE0" w:rsidRDefault="00EC20AB" w:rsidP="00EC20AB">
      <w:pPr>
        <w:spacing w:line="276" w:lineRule="auto"/>
        <w:rPr>
          <w:rFonts w:ascii="Arial" w:hAnsi="Arial" w:cs="Arial"/>
          <w:lang w:val="fr-FR" w:eastAsia="nl-BE"/>
        </w:rPr>
      </w:pPr>
    </w:p>
    <w:p w:rsidR="00EC20AB" w:rsidRPr="004A2AE0" w:rsidRDefault="00EC20AB" w:rsidP="00EC20AB">
      <w:pPr>
        <w:spacing w:line="276" w:lineRule="auto"/>
        <w:rPr>
          <w:rFonts w:ascii="Arial" w:hAnsi="Arial" w:cs="Arial"/>
          <w:lang w:val="fr-FR" w:eastAsia="nl-BE"/>
        </w:rPr>
      </w:pPr>
      <w:r>
        <w:rPr>
          <w:rFonts w:ascii="Arial" w:hAnsi="Arial" w:cs="Arial"/>
          <w:b/>
          <w:bCs/>
          <w:lang w:val="fr-FR" w:eastAsia="nl-BE"/>
        </w:rPr>
        <w:tab/>
      </w:r>
      <w:r w:rsidRPr="004A2AE0">
        <w:rPr>
          <w:rFonts w:ascii="Arial" w:hAnsi="Arial" w:cs="Arial"/>
          <w:b/>
          <w:bCs/>
          <w:lang w:val="fr-FR" w:eastAsia="nl-BE"/>
        </w:rPr>
        <w:t xml:space="preserve">1. Quand le résultat du test DPNI est normal : </w:t>
      </w:r>
      <w:r w:rsidRPr="004A2AE0">
        <w:rPr>
          <w:rFonts w:ascii="Arial" w:hAnsi="Arial" w:cs="Arial"/>
          <w:lang w:val="fr-FR" w:eastAsia="nl-BE"/>
        </w:rPr>
        <w:t>aucun suivi spécifique est nécessaire, en dehors des échographies normales qui sont prévues par votre g</w:t>
      </w:r>
      <w:r>
        <w:rPr>
          <w:rFonts w:ascii="Arial" w:hAnsi="Arial" w:cs="Arial"/>
          <w:lang w:val="fr-FR" w:eastAsia="nl-BE"/>
        </w:rPr>
        <w:t>ynécologue ou médecin traitant.</w:t>
      </w:r>
    </w:p>
    <w:p w:rsidR="00EC20AB" w:rsidRPr="004A2AE0" w:rsidRDefault="00EC20AB" w:rsidP="00EC20AB">
      <w:pPr>
        <w:spacing w:line="276" w:lineRule="auto"/>
        <w:rPr>
          <w:rFonts w:ascii="Arial" w:hAnsi="Arial" w:cs="Arial"/>
          <w:lang w:val="fr-FR" w:eastAsia="nl-BE"/>
        </w:rPr>
      </w:pPr>
      <w:r w:rsidRPr="004A2AE0">
        <w:rPr>
          <w:rFonts w:ascii="Arial" w:hAnsi="Arial" w:cs="Arial"/>
          <w:b/>
          <w:bCs/>
          <w:lang w:val="fr-FR" w:eastAsia="nl-BE"/>
        </w:rPr>
        <w:t> </w:t>
      </w:r>
    </w:p>
    <w:p w:rsidR="00EC20AB" w:rsidRPr="004A2AE0" w:rsidRDefault="00EC20AB" w:rsidP="00EC20AB">
      <w:pPr>
        <w:spacing w:line="276" w:lineRule="auto"/>
        <w:rPr>
          <w:rFonts w:ascii="Arial" w:hAnsi="Arial" w:cs="Arial"/>
          <w:lang w:val="fr-FR" w:eastAsia="nl-BE"/>
        </w:rPr>
      </w:pPr>
      <w:r>
        <w:rPr>
          <w:rFonts w:ascii="Arial" w:hAnsi="Arial" w:cs="Arial"/>
          <w:b/>
          <w:bCs/>
          <w:lang w:val="fr-FR" w:eastAsia="nl-BE"/>
        </w:rPr>
        <w:tab/>
      </w:r>
      <w:r w:rsidRPr="004A2AE0">
        <w:rPr>
          <w:rFonts w:ascii="Arial" w:hAnsi="Arial" w:cs="Arial"/>
          <w:b/>
          <w:bCs/>
          <w:lang w:val="fr-FR" w:eastAsia="nl-BE"/>
        </w:rPr>
        <w:t xml:space="preserve">2. Quand le test DPNI ne peut être effectué : </w:t>
      </w:r>
      <w:r w:rsidRPr="004A2AE0">
        <w:rPr>
          <w:rFonts w:ascii="Arial" w:hAnsi="Arial" w:cs="Arial"/>
          <w:lang w:val="fr-FR" w:eastAsia="nl-BE"/>
        </w:rPr>
        <w:t>dans un petit nombre de grossesses (</w:t>
      </w:r>
      <w:r>
        <w:rPr>
          <w:rFonts w:ascii="Arial" w:hAnsi="Arial" w:cs="Arial"/>
          <w:lang w:val="fr-FR" w:eastAsia="nl-BE"/>
        </w:rPr>
        <w:t>3 %) il n’y a pas assez d’ADN fœt</w:t>
      </w:r>
      <w:r w:rsidRPr="004A2AE0">
        <w:rPr>
          <w:rFonts w:ascii="Arial" w:hAnsi="Arial" w:cs="Arial"/>
          <w:lang w:val="fr-FR" w:eastAsia="nl-BE"/>
        </w:rPr>
        <w:t>al dans le sang de la femme enceinte de sorte que le test ne peut être effectué. Dans ce cas une nouvelle prise de sang peut être demandée, sans frais supplémentaires.</w:t>
      </w:r>
    </w:p>
    <w:p w:rsidR="00EC20AB" w:rsidRPr="004A2AE0" w:rsidRDefault="00EC20AB" w:rsidP="00EC20AB">
      <w:pPr>
        <w:spacing w:line="276" w:lineRule="auto"/>
        <w:rPr>
          <w:rFonts w:ascii="Arial" w:hAnsi="Arial" w:cs="Arial"/>
          <w:lang w:val="fr-FR" w:eastAsia="nl-BE"/>
        </w:rPr>
      </w:pPr>
      <w:r w:rsidRPr="004A2AE0">
        <w:rPr>
          <w:rFonts w:ascii="Arial" w:hAnsi="Arial" w:cs="Arial"/>
          <w:b/>
          <w:bCs/>
          <w:lang w:val="fr-FR" w:eastAsia="nl-BE"/>
        </w:rPr>
        <w:t> </w:t>
      </w:r>
    </w:p>
    <w:p w:rsidR="008D573F" w:rsidRPr="00EE1355" w:rsidRDefault="00EC20AB" w:rsidP="00EC20AB">
      <w:pPr>
        <w:spacing w:line="276" w:lineRule="auto"/>
        <w:rPr>
          <w:rFonts w:ascii="Arial" w:hAnsi="Arial" w:cs="Arial"/>
          <w:lang w:val="en-US"/>
        </w:rPr>
      </w:pPr>
      <w:r>
        <w:rPr>
          <w:rFonts w:ascii="Arial" w:hAnsi="Arial" w:cs="Arial"/>
          <w:b/>
          <w:bCs/>
          <w:lang w:val="fr-FR" w:eastAsia="nl-BE"/>
        </w:rPr>
        <w:tab/>
      </w:r>
      <w:r w:rsidRPr="004A2AE0">
        <w:rPr>
          <w:rFonts w:ascii="Arial" w:hAnsi="Arial" w:cs="Arial"/>
          <w:b/>
          <w:bCs/>
          <w:lang w:val="fr-FR" w:eastAsia="nl-BE"/>
        </w:rPr>
        <w:t xml:space="preserve">3. Quand le résultat du test DPNI est anormal : </w:t>
      </w:r>
      <w:r w:rsidRPr="004A2AE0">
        <w:rPr>
          <w:rFonts w:ascii="Arial" w:hAnsi="Arial" w:cs="Arial"/>
          <w:lang w:val="fr-FR" w:eastAsia="nl-BE"/>
        </w:rPr>
        <w:t xml:space="preserve">quand le résultat du test indique un nombre anormal d'un des 3 chromosomes recherchés (21, 18, 13), votre </w:t>
      </w:r>
      <w:r>
        <w:rPr>
          <w:rFonts w:ascii="Arial" w:hAnsi="Arial" w:cs="Arial"/>
          <w:lang w:val="fr-FR" w:eastAsia="nl-BE"/>
        </w:rPr>
        <w:t>médecin</w:t>
      </w:r>
      <w:r w:rsidRPr="004A2AE0">
        <w:rPr>
          <w:rFonts w:ascii="Arial" w:hAnsi="Arial" w:cs="Arial"/>
          <w:lang w:val="fr-FR" w:eastAsia="nl-BE"/>
        </w:rPr>
        <w:t xml:space="preserve"> est informé. Nous aussi pouvons expliquer les implications du résultat avec vous, soit par téléphone, soit en consultation au laboratoire </w:t>
      </w:r>
      <w:proofErr w:type="spellStart"/>
      <w:r w:rsidRPr="004A2AE0">
        <w:rPr>
          <w:rFonts w:ascii="Arial" w:hAnsi="Arial" w:cs="Arial"/>
          <w:lang w:val="fr-FR" w:eastAsia="nl-BE"/>
        </w:rPr>
        <w:t>Gendia</w:t>
      </w:r>
      <w:proofErr w:type="spellEnd"/>
      <w:r w:rsidRPr="004A2AE0">
        <w:rPr>
          <w:rFonts w:ascii="Arial" w:hAnsi="Arial" w:cs="Arial"/>
          <w:lang w:val="fr-FR" w:eastAsia="nl-BE"/>
        </w:rPr>
        <w:t xml:space="preserve"> à Anvers. Pour confirmer un résultat anormal nous vous recommandons toujours de laisser faire une amniocentèse ou un prélèvement de villosités choriales (PVC) avec analyse des chromosomes.</w:t>
      </w:r>
      <w:r w:rsidRPr="00EE1355">
        <w:rPr>
          <w:rFonts w:ascii="Arial" w:hAnsi="Arial" w:cs="Arial"/>
          <w:lang w:val="en-US"/>
        </w:rPr>
        <w:t xml:space="preserve"> </w:t>
      </w:r>
    </w:p>
    <w:p w:rsidR="00AA38E8" w:rsidRPr="00EE1355" w:rsidRDefault="00AA38E8" w:rsidP="005D6CA1">
      <w:pPr>
        <w:spacing w:line="276" w:lineRule="auto"/>
        <w:jc w:val="both"/>
        <w:rPr>
          <w:rFonts w:ascii="Arial" w:hAnsi="Arial" w:cs="Arial"/>
          <w:b/>
          <w:sz w:val="22"/>
          <w:szCs w:val="22"/>
          <w:lang w:val="en-US"/>
        </w:rPr>
      </w:pPr>
    </w:p>
    <w:sectPr w:rsidR="00AA38E8" w:rsidRPr="00EE1355" w:rsidSect="006126E9">
      <w:footerReference w:type="default" r:id="rId9"/>
      <w:pgSz w:w="11906" w:h="16838"/>
      <w:pgMar w:top="284" w:right="991" w:bottom="902" w:left="1134" w:header="72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0E1" w:rsidRDefault="009250E1">
      <w:r>
        <w:separator/>
      </w:r>
    </w:p>
  </w:endnote>
  <w:endnote w:type="continuationSeparator" w:id="0">
    <w:p w:rsidR="009250E1" w:rsidRDefault="0092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607"/>
      <w:gridCol w:w="1513"/>
      <w:gridCol w:w="3693"/>
    </w:tblGrid>
    <w:tr w:rsidR="007252ED">
      <w:trPr>
        <w:trHeight w:val="227"/>
      </w:trPr>
      <w:tc>
        <w:tcPr>
          <w:tcW w:w="3607" w:type="dxa"/>
          <w:tcBorders>
            <w:top w:val="single" w:sz="4" w:space="0" w:color="0000FF"/>
            <w:left w:val="single" w:sz="4" w:space="0" w:color="FFFFFF"/>
            <w:bottom w:val="single" w:sz="4" w:space="0" w:color="FFFFFF"/>
            <w:right w:val="single" w:sz="4" w:space="0" w:color="FFFFFF"/>
          </w:tcBorders>
        </w:tcPr>
        <w:p w:rsidR="007252ED" w:rsidRPr="00533090" w:rsidRDefault="007252ED">
          <w:pPr>
            <w:rPr>
              <w:rFonts w:ascii="Arial" w:hAnsi="Arial"/>
              <w:b/>
              <w:color w:val="000080"/>
              <w:sz w:val="18"/>
              <w:szCs w:val="18"/>
              <w:lang w:val="fr-BE"/>
            </w:rPr>
          </w:pPr>
          <w:r w:rsidRPr="00533090">
            <w:rPr>
              <w:rFonts w:ascii="Arial" w:hAnsi="Arial"/>
              <w:b/>
              <w:color w:val="000080"/>
              <w:sz w:val="18"/>
              <w:szCs w:val="18"/>
              <w:lang w:val="fr-BE"/>
            </w:rPr>
            <w:t xml:space="preserve">GENDIA – </w:t>
          </w:r>
          <w:proofErr w:type="spellStart"/>
          <w:r w:rsidRPr="00533090">
            <w:rPr>
              <w:rFonts w:ascii="Arial" w:hAnsi="Arial"/>
              <w:b/>
              <w:i/>
              <w:color w:val="000080"/>
              <w:sz w:val="18"/>
              <w:szCs w:val="18"/>
              <w:lang w:val="fr-BE"/>
            </w:rPr>
            <w:t>Genetic</w:t>
          </w:r>
          <w:proofErr w:type="spellEnd"/>
          <w:r w:rsidRPr="00533090">
            <w:rPr>
              <w:rFonts w:ascii="Arial" w:hAnsi="Arial"/>
              <w:b/>
              <w:i/>
              <w:color w:val="000080"/>
              <w:sz w:val="18"/>
              <w:szCs w:val="18"/>
              <w:lang w:val="fr-BE"/>
            </w:rPr>
            <w:t xml:space="preserve"> Diagnostic Network</w:t>
          </w:r>
        </w:p>
      </w:tc>
      <w:tc>
        <w:tcPr>
          <w:tcW w:w="1513" w:type="dxa"/>
          <w:tcBorders>
            <w:top w:val="single" w:sz="4" w:space="0" w:color="0000FF"/>
            <w:left w:val="single" w:sz="4" w:space="0" w:color="FFFFFF"/>
            <w:bottom w:val="single" w:sz="4" w:space="0" w:color="FFFFFF"/>
            <w:right w:val="single" w:sz="4" w:space="0" w:color="FFFFFF"/>
          </w:tcBorders>
        </w:tcPr>
        <w:p w:rsidR="007252ED" w:rsidRPr="00533090" w:rsidRDefault="007252ED" w:rsidP="00E83344">
          <w:pPr>
            <w:jc w:val="right"/>
            <w:rPr>
              <w:rFonts w:ascii="Arial" w:hAnsi="Arial"/>
              <w:b/>
              <w:color w:val="000080"/>
              <w:sz w:val="18"/>
              <w:szCs w:val="18"/>
              <w:lang w:val="fr-BE"/>
            </w:rPr>
          </w:pPr>
          <w:r w:rsidRPr="00533090">
            <w:rPr>
              <w:rFonts w:ascii="Arial" w:hAnsi="Arial"/>
              <w:b/>
              <w:color w:val="000080"/>
              <w:sz w:val="18"/>
              <w:szCs w:val="18"/>
              <w:lang w:val="fr-BE"/>
            </w:rPr>
            <w:t>Phone :</w:t>
          </w:r>
        </w:p>
      </w:tc>
      <w:tc>
        <w:tcPr>
          <w:tcW w:w="3693" w:type="dxa"/>
          <w:tcBorders>
            <w:top w:val="single" w:sz="4" w:space="0" w:color="0000FF"/>
            <w:left w:val="single" w:sz="4" w:space="0" w:color="FFFFFF"/>
            <w:bottom w:val="single" w:sz="4" w:space="0" w:color="FFFFFF"/>
            <w:right w:val="single" w:sz="4" w:space="0" w:color="FFFFFF"/>
          </w:tcBorders>
        </w:tcPr>
        <w:p w:rsidR="007252ED" w:rsidRPr="00533090" w:rsidRDefault="007252ED">
          <w:pPr>
            <w:rPr>
              <w:rFonts w:ascii="Arial" w:hAnsi="Arial"/>
              <w:b/>
              <w:color w:val="000080"/>
              <w:sz w:val="18"/>
              <w:szCs w:val="18"/>
              <w:lang w:val="fr-BE"/>
            </w:rPr>
          </w:pPr>
          <w:r w:rsidRPr="00533090">
            <w:rPr>
              <w:rFonts w:ascii="Arial" w:hAnsi="Arial"/>
              <w:b/>
              <w:color w:val="000080"/>
              <w:sz w:val="18"/>
              <w:szCs w:val="18"/>
              <w:lang w:val="fr-BE"/>
            </w:rPr>
            <w:t>+ 32 3 303 08 01</w:t>
          </w:r>
        </w:p>
      </w:tc>
    </w:tr>
    <w:tr w:rsidR="007252ED">
      <w:trPr>
        <w:trHeight w:val="96"/>
      </w:trPr>
      <w:tc>
        <w:tcPr>
          <w:tcW w:w="3607" w:type="dxa"/>
          <w:tcBorders>
            <w:top w:val="single" w:sz="4" w:space="0" w:color="FFFFFF"/>
          </w:tcBorders>
        </w:tcPr>
        <w:p w:rsidR="007252ED" w:rsidRPr="00533090" w:rsidRDefault="00441D13">
          <w:pPr>
            <w:rPr>
              <w:rFonts w:ascii="Arial" w:hAnsi="Arial"/>
              <w:b/>
              <w:color w:val="000080"/>
              <w:sz w:val="18"/>
              <w:szCs w:val="18"/>
              <w:lang w:val="fr-BE"/>
            </w:rPr>
          </w:pPr>
          <w:proofErr w:type="spellStart"/>
          <w:r w:rsidRPr="00533090">
            <w:rPr>
              <w:rFonts w:ascii="Arial" w:hAnsi="Arial" w:cs="Arial"/>
              <w:b/>
              <w:color w:val="000080"/>
              <w:sz w:val="20"/>
              <w:szCs w:val="20"/>
              <w:lang w:val="fr-BE"/>
            </w:rPr>
            <w:t>Emiel</w:t>
          </w:r>
          <w:proofErr w:type="spellEnd"/>
          <w:r w:rsidRPr="00533090">
            <w:rPr>
              <w:rFonts w:ascii="Arial" w:hAnsi="Arial" w:cs="Arial"/>
              <w:b/>
              <w:color w:val="000080"/>
              <w:sz w:val="20"/>
              <w:szCs w:val="20"/>
              <w:lang w:val="fr-BE"/>
            </w:rPr>
            <w:t xml:space="preserve"> </w:t>
          </w:r>
          <w:proofErr w:type="spellStart"/>
          <w:r w:rsidRPr="00533090">
            <w:rPr>
              <w:rFonts w:ascii="Arial" w:hAnsi="Arial" w:cs="Arial"/>
              <w:b/>
              <w:color w:val="000080"/>
              <w:sz w:val="20"/>
              <w:szCs w:val="20"/>
              <w:lang w:val="fr-BE"/>
            </w:rPr>
            <w:t>Vloorsstraat</w:t>
          </w:r>
          <w:proofErr w:type="spellEnd"/>
          <w:r w:rsidRPr="00533090">
            <w:rPr>
              <w:rFonts w:ascii="Arial" w:hAnsi="Arial" w:cs="Arial"/>
              <w:b/>
              <w:color w:val="000080"/>
              <w:sz w:val="20"/>
              <w:szCs w:val="20"/>
              <w:lang w:val="fr-BE"/>
            </w:rPr>
            <w:t xml:space="preserve"> 9</w:t>
          </w:r>
        </w:p>
      </w:tc>
      <w:tc>
        <w:tcPr>
          <w:tcW w:w="1513" w:type="dxa"/>
          <w:tcBorders>
            <w:top w:val="single" w:sz="4" w:space="0" w:color="FFFFFF"/>
          </w:tcBorders>
        </w:tcPr>
        <w:p w:rsidR="007252ED" w:rsidRPr="00533090" w:rsidRDefault="007252ED" w:rsidP="00E83344">
          <w:pPr>
            <w:jc w:val="right"/>
            <w:rPr>
              <w:rFonts w:ascii="Arial" w:hAnsi="Arial"/>
              <w:b/>
              <w:color w:val="000080"/>
              <w:sz w:val="18"/>
              <w:szCs w:val="18"/>
              <w:lang w:val="fr-BE"/>
            </w:rPr>
          </w:pPr>
          <w:r w:rsidRPr="00533090">
            <w:rPr>
              <w:rFonts w:ascii="Arial" w:hAnsi="Arial"/>
              <w:b/>
              <w:color w:val="000080"/>
              <w:sz w:val="18"/>
              <w:szCs w:val="18"/>
              <w:lang w:val="fr-BE"/>
            </w:rPr>
            <w:t>Fax :</w:t>
          </w:r>
        </w:p>
      </w:tc>
      <w:tc>
        <w:tcPr>
          <w:tcW w:w="3693" w:type="dxa"/>
          <w:tcBorders>
            <w:top w:val="single" w:sz="4" w:space="0" w:color="FFFFFF"/>
          </w:tcBorders>
        </w:tcPr>
        <w:p w:rsidR="007252ED" w:rsidRPr="00533090" w:rsidRDefault="007252ED">
          <w:pPr>
            <w:rPr>
              <w:rFonts w:ascii="Arial" w:hAnsi="Arial"/>
              <w:b/>
              <w:color w:val="000080"/>
              <w:sz w:val="18"/>
              <w:szCs w:val="18"/>
              <w:lang w:val="fr-BE"/>
            </w:rPr>
          </w:pPr>
          <w:r w:rsidRPr="00533090">
            <w:rPr>
              <w:rFonts w:ascii="Arial" w:hAnsi="Arial"/>
              <w:b/>
              <w:color w:val="000080"/>
              <w:sz w:val="18"/>
              <w:szCs w:val="18"/>
              <w:lang w:val="fr-BE"/>
            </w:rPr>
            <w:t>+ 32 3 238 77 70</w:t>
          </w:r>
        </w:p>
      </w:tc>
    </w:tr>
    <w:tr w:rsidR="007252ED">
      <w:trPr>
        <w:trHeight w:val="96"/>
      </w:trPr>
      <w:tc>
        <w:tcPr>
          <w:tcW w:w="3607" w:type="dxa"/>
        </w:tcPr>
        <w:p w:rsidR="007252ED" w:rsidRPr="00533090" w:rsidRDefault="007252ED">
          <w:pPr>
            <w:rPr>
              <w:rFonts w:ascii="Arial" w:hAnsi="Arial"/>
              <w:b/>
              <w:color w:val="000080"/>
              <w:sz w:val="18"/>
              <w:szCs w:val="18"/>
              <w:lang w:val="fr-BE"/>
            </w:rPr>
          </w:pPr>
          <w:r w:rsidRPr="00533090">
            <w:rPr>
              <w:rFonts w:ascii="Arial" w:hAnsi="Arial"/>
              <w:b/>
              <w:color w:val="000080"/>
              <w:sz w:val="18"/>
              <w:szCs w:val="18"/>
              <w:lang w:val="fr-BE"/>
            </w:rPr>
            <w:t>B-20</w:t>
          </w:r>
          <w:r w:rsidR="00441D13" w:rsidRPr="00533090">
            <w:rPr>
              <w:rFonts w:ascii="Arial" w:hAnsi="Arial"/>
              <w:b/>
              <w:color w:val="000080"/>
              <w:sz w:val="18"/>
              <w:szCs w:val="18"/>
              <w:lang w:val="fr-BE"/>
            </w:rPr>
            <w:t>2</w:t>
          </w:r>
          <w:r w:rsidRPr="00533090">
            <w:rPr>
              <w:rFonts w:ascii="Arial" w:hAnsi="Arial"/>
              <w:b/>
              <w:color w:val="000080"/>
              <w:sz w:val="18"/>
              <w:szCs w:val="18"/>
              <w:lang w:val="fr-BE"/>
            </w:rPr>
            <w:t xml:space="preserve">0 </w:t>
          </w:r>
          <w:proofErr w:type="spellStart"/>
          <w:r w:rsidRPr="00533090">
            <w:rPr>
              <w:rFonts w:ascii="Arial" w:hAnsi="Arial"/>
              <w:b/>
              <w:color w:val="000080"/>
              <w:sz w:val="18"/>
              <w:szCs w:val="18"/>
              <w:lang w:val="fr-BE"/>
            </w:rPr>
            <w:t>Antwerp</w:t>
          </w:r>
          <w:proofErr w:type="spellEnd"/>
        </w:p>
      </w:tc>
      <w:tc>
        <w:tcPr>
          <w:tcW w:w="1513" w:type="dxa"/>
        </w:tcPr>
        <w:p w:rsidR="007252ED" w:rsidRPr="00533090" w:rsidRDefault="007252ED" w:rsidP="00E83344">
          <w:pPr>
            <w:jc w:val="right"/>
            <w:rPr>
              <w:rFonts w:ascii="Arial" w:hAnsi="Arial"/>
              <w:b/>
              <w:color w:val="000080"/>
              <w:sz w:val="18"/>
              <w:szCs w:val="18"/>
              <w:lang w:val="fr-BE"/>
            </w:rPr>
          </w:pPr>
          <w:r w:rsidRPr="00533090">
            <w:rPr>
              <w:rFonts w:ascii="Arial" w:hAnsi="Arial"/>
              <w:b/>
              <w:color w:val="000080"/>
              <w:sz w:val="18"/>
              <w:szCs w:val="18"/>
              <w:lang w:val="fr-BE"/>
            </w:rPr>
            <w:t>E-mail :</w:t>
          </w:r>
        </w:p>
      </w:tc>
      <w:tc>
        <w:tcPr>
          <w:tcW w:w="3693" w:type="dxa"/>
        </w:tcPr>
        <w:p w:rsidR="007252ED" w:rsidRPr="00533090" w:rsidRDefault="00463826" w:rsidP="00463826">
          <w:pPr>
            <w:rPr>
              <w:rFonts w:ascii="Arial" w:hAnsi="Arial"/>
              <w:b/>
              <w:color w:val="000080"/>
              <w:sz w:val="18"/>
              <w:szCs w:val="18"/>
              <w:lang w:val="fr-BE"/>
            </w:rPr>
          </w:pPr>
          <w:r>
            <w:rPr>
              <w:rFonts w:ascii="Arial" w:hAnsi="Arial"/>
              <w:b/>
              <w:color w:val="000080"/>
              <w:sz w:val="18"/>
              <w:szCs w:val="18"/>
              <w:lang w:val="fr-BE"/>
            </w:rPr>
            <w:t>info@gendia.net</w:t>
          </w:r>
        </w:p>
      </w:tc>
    </w:tr>
    <w:tr w:rsidR="007252ED">
      <w:trPr>
        <w:trHeight w:val="171"/>
      </w:trPr>
      <w:tc>
        <w:tcPr>
          <w:tcW w:w="3607" w:type="dxa"/>
        </w:tcPr>
        <w:p w:rsidR="007252ED" w:rsidRPr="00533090" w:rsidRDefault="007252ED">
          <w:pPr>
            <w:rPr>
              <w:rFonts w:ascii="Arial" w:hAnsi="Arial"/>
              <w:b/>
              <w:color w:val="000080"/>
              <w:sz w:val="18"/>
              <w:szCs w:val="18"/>
              <w:lang w:val="fr-BE"/>
            </w:rPr>
          </w:pPr>
          <w:proofErr w:type="spellStart"/>
          <w:r w:rsidRPr="00533090">
            <w:rPr>
              <w:rFonts w:ascii="Arial" w:hAnsi="Arial"/>
              <w:b/>
              <w:color w:val="000080"/>
              <w:sz w:val="18"/>
              <w:szCs w:val="18"/>
              <w:lang w:val="fr-BE"/>
            </w:rPr>
            <w:t>Belgium</w:t>
          </w:r>
          <w:proofErr w:type="spellEnd"/>
        </w:p>
      </w:tc>
      <w:tc>
        <w:tcPr>
          <w:tcW w:w="1513" w:type="dxa"/>
        </w:tcPr>
        <w:p w:rsidR="007252ED" w:rsidRPr="00533090" w:rsidRDefault="007252ED" w:rsidP="00E83344">
          <w:pPr>
            <w:jc w:val="right"/>
            <w:rPr>
              <w:rFonts w:ascii="Arial" w:hAnsi="Arial"/>
              <w:b/>
              <w:color w:val="000080"/>
              <w:sz w:val="18"/>
              <w:szCs w:val="18"/>
              <w:lang w:val="fr-BE"/>
            </w:rPr>
          </w:pPr>
          <w:r w:rsidRPr="00533090">
            <w:rPr>
              <w:rFonts w:ascii="Arial" w:hAnsi="Arial"/>
              <w:b/>
              <w:color w:val="000080"/>
              <w:sz w:val="18"/>
              <w:szCs w:val="18"/>
              <w:lang w:val="fr-BE"/>
            </w:rPr>
            <w:t>Web :</w:t>
          </w:r>
        </w:p>
      </w:tc>
      <w:tc>
        <w:tcPr>
          <w:tcW w:w="3693" w:type="dxa"/>
        </w:tcPr>
        <w:p w:rsidR="007252ED" w:rsidRPr="00533090" w:rsidRDefault="007252ED">
          <w:pPr>
            <w:rPr>
              <w:rFonts w:ascii="Arial" w:hAnsi="Arial"/>
              <w:b/>
              <w:color w:val="000080"/>
              <w:sz w:val="18"/>
              <w:szCs w:val="18"/>
              <w:lang w:val="fr-BE"/>
            </w:rPr>
          </w:pPr>
          <w:r w:rsidRPr="00533090">
            <w:rPr>
              <w:rFonts w:ascii="Arial" w:hAnsi="Arial"/>
              <w:b/>
              <w:color w:val="000080"/>
              <w:sz w:val="18"/>
              <w:szCs w:val="18"/>
              <w:lang w:val="fr-BE"/>
            </w:rPr>
            <w:t>www.GENDIA.net</w:t>
          </w:r>
        </w:p>
      </w:tc>
    </w:tr>
  </w:tbl>
  <w:p w:rsidR="007252ED" w:rsidRPr="00E83344" w:rsidRDefault="007252ED">
    <w:pPr>
      <w:pStyle w:val="Voettekst"/>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0E1" w:rsidRDefault="009250E1">
      <w:r>
        <w:separator/>
      </w:r>
    </w:p>
  </w:footnote>
  <w:footnote w:type="continuationSeparator" w:id="0">
    <w:p w:rsidR="009250E1" w:rsidRDefault="00925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629FE"/>
    <w:multiLevelType w:val="hybridMultilevel"/>
    <w:tmpl w:val="8E8A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9A0E50"/>
    <w:multiLevelType w:val="hybridMultilevel"/>
    <w:tmpl w:val="853E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E130B8"/>
    <w:multiLevelType w:val="multilevel"/>
    <w:tmpl w:val="A224D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44"/>
    <w:rsid w:val="00010D15"/>
    <w:rsid w:val="00031700"/>
    <w:rsid w:val="00047DC5"/>
    <w:rsid w:val="000566DD"/>
    <w:rsid w:val="000601A0"/>
    <w:rsid w:val="00070016"/>
    <w:rsid w:val="000742D9"/>
    <w:rsid w:val="000A06D6"/>
    <w:rsid w:val="000B3D95"/>
    <w:rsid w:val="000D215D"/>
    <w:rsid w:val="000D22A8"/>
    <w:rsid w:val="000D36FD"/>
    <w:rsid w:val="00102578"/>
    <w:rsid w:val="0010613C"/>
    <w:rsid w:val="00145F8C"/>
    <w:rsid w:val="00153B27"/>
    <w:rsid w:val="0015433B"/>
    <w:rsid w:val="00156A8B"/>
    <w:rsid w:val="001619BD"/>
    <w:rsid w:val="00186B2D"/>
    <w:rsid w:val="001C37BD"/>
    <w:rsid w:val="001F01C1"/>
    <w:rsid w:val="00244D2F"/>
    <w:rsid w:val="00250699"/>
    <w:rsid w:val="00265CFF"/>
    <w:rsid w:val="002B4DEE"/>
    <w:rsid w:val="002D6B9C"/>
    <w:rsid w:val="002E6DD5"/>
    <w:rsid w:val="002F6AD8"/>
    <w:rsid w:val="00302706"/>
    <w:rsid w:val="0031273E"/>
    <w:rsid w:val="00321249"/>
    <w:rsid w:val="0034769D"/>
    <w:rsid w:val="0035303A"/>
    <w:rsid w:val="0035384C"/>
    <w:rsid w:val="003616F7"/>
    <w:rsid w:val="00367D28"/>
    <w:rsid w:val="00371ACD"/>
    <w:rsid w:val="003A35E0"/>
    <w:rsid w:val="003B5603"/>
    <w:rsid w:val="004067D5"/>
    <w:rsid w:val="00406AA4"/>
    <w:rsid w:val="00441D13"/>
    <w:rsid w:val="00447A8C"/>
    <w:rsid w:val="00455540"/>
    <w:rsid w:val="00463826"/>
    <w:rsid w:val="004A6F68"/>
    <w:rsid w:val="004D35D7"/>
    <w:rsid w:val="004D3877"/>
    <w:rsid w:val="005040A7"/>
    <w:rsid w:val="00515A04"/>
    <w:rsid w:val="00533090"/>
    <w:rsid w:val="00571906"/>
    <w:rsid w:val="00582E65"/>
    <w:rsid w:val="005D6CA1"/>
    <w:rsid w:val="005E7A72"/>
    <w:rsid w:val="00603AA5"/>
    <w:rsid w:val="00607206"/>
    <w:rsid w:val="006126E9"/>
    <w:rsid w:val="00622540"/>
    <w:rsid w:val="00660A72"/>
    <w:rsid w:val="00670597"/>
    <w:rsid w:val="00676B97"/>
    <w:rsid w:val="006932F5"/>
    <w:rsid w:val="006A2A36"/>
    <w:rsid w:val="006B1C18"/>
    <w:rsid w:val="006B3792"/>
    <w:rsid w:val="006C5ED7"/>
    <w:rsid w:val="006C6B28"/>
    <w:rsid w:val="006E5BBF"/>
    <w:rsid w:val="007252ED"/>
    <w:rsid w:val="00733177"/>
    <w:rsid w:val="0074741A"/>
    <w:rsid w:val="00760A7C"/>
    <w:rsid w:val="00763251"/>
    <w:rsid w:val="007678B8"/>
    <w:rsid w:val="00794FBB"/>
    <w:rsid w:val="00795F0B"/>
    <w:rsid w:val="007A1EEE"/>
    <w:rsid w:val="007B46E9"/>
    <w:rsid w:val="008009D5"/>
    <w:rsid w:val="0082286E"/>
    <w:rsid w:val="0086070F"/>
    <w:rsid w:val="0087578B"/>
    <w:rsid w:val="00881A8A"/>
    <w:rsid w:val="00887802"/>
    <w:rsid w:val="008A0E28"/>
    <w:rsid w:val="008A4E58"/>
    <w:rsid w:val="008A5C7A"/>
    <w:rsid w:val="008D573F"/>
    <w:rsid w:val="009250E1"/>
    <w:rsid w:val="00935362"/>
    <w:rsid w:val="00946BF1"/>
    <w:rsid w:val="00961924"/>
    <w:rsid w:val="00967A24"/>
    <w:rsid w:val="0097183C"/>
    <w:rsid w:val="0097417A"/>
    <w:rsid w:val="0097530E"/>
    <w:rsid w:val="009A3043"/>
    <w:rsid w:val="009D7636"/>
    <w:rsid w:val="009E2D75"/>
    <w:rsid w:val="00A01B31"/>
    <w:rsid w:val="00A414A0"/>
    <w:rsid w:val="00A91E6C"/>
    <w:rsid w:val="00AA38E8"/>
    <w:rsid w:val="00AA68A1"/>
    <w:rsid w:val="00AB39FB"/>
    <w:rsid w:val="00AD4B2F"/>
    <w:rsid w:val="00AE2962"/>
    <w:rsid w:val="00B00C7F"/>
    <w:rsid w:val="00B03973"/>
    <w:rsid w:val="00B14225"/>
    <w:rsid w:val="00B43281"/>
    <w:rsid w:val="00B67736"/>
    <w:rsid w:val="00B73A6F"/>
    <w:rsid w:val="00B8244B"/>
    <w:rsid w:val="00B97DF0"/>
    <w:rsid w:val="00BA17A1"/>
    <w:rsid w:val="00BA5A08"/>
    <w:rsid w:val="00BD62A8"/>
    <w:rsid w:val="00BE1123"/>
    <w:rsid w:val="00C330AA"/>
    <w:rsid w:val="00C45D30"/>
    <w:rsid w:val="00C55F27"/>
    <w:rsid w:val="00C66A78"/>
    <w:rsid w:val="00C92D3A"/>
    <w:rsid w:val="00C960F3"/>
    <w:rsid w:val="00CA12EE"/>
    <w:rsid w:val="00CE437E"/>
    <w:rsid w:val="00CE7B13"/>
    <w:rsid w:val="00D01FE9"/>
    <w:rsid w:val="00D1221D"/>
    <w:rsid w:val="00D30708"/>
    <w:rsid w:val="00D34DE3"/>
    <w:rsid w:val="00D408F9"/>
    <w:rsid w:val="00D9284D"/>
    <w:rsid w:val="00DA4CDE"/>
    <w:rsid w:val="00DA4E9B"/>
    <w:rsid w:val="00DD0C94"/>
    <w:rsid w:val="00DD5C13"/>
    <w:rsid w:val="00DE5C3D"/>
    <w:rsid w:val="00E1230D"/>
    <w:rsid w:val="00E139B2"/>
    <w:rsid w:val="00E379F8"/>
    <w:rsid w:val="00E605FE"/>
    <w:rsid w:val="00E75F85"/>
    <w:rsid w:val="00E83344"/>
    <w:rsid w:val="00E945F0"/>
    <w:rsid w:val="00EA04B0"/>
    <w:rsid w:val="00EC20AB"/>
    <w:rsid w:val="00EC3E94"/>
    <w:rsid w:val="00EC655F"/>
    <w:rsid w:val="00ED1124"/>
    <w:rsid w:val="00EE1355"/>
    <w:rsid w:val="00F24832"/>
    <w:rsid w:val="00F36F8A"/>
    <w:rsid w:val="00FB4F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219BB5-C2F3-4164-B84A-15349BCA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outlineLvl w:val="0"/>
    </w:pPr>
    <w:rPr>
      <w:b/>
      <w:bCs/>
      <w:sz w:val="32"/>
      <w:lang w:val="fr-BE"/>
    </w:rPr>
  </w:style>
  <w:style w:type="paragraph" w:styleId="Kop2">
    <w:name w:val="heading 2"/>
    <w:basedOn w:val="Standaard"/>
    <w:next w:val="Standaard"/>
    <w:qFormat/>
    <w:pPr>
      <w:keepNext/>
      <w:outlineLvl w:val="1"/>
    </w:pPr>
    <w:rPr>
      <w:rFonts w:ascii="Arial" w:hAnsi="Arial"/>
      <w:b/>
      <w:color w:val="000080"/>
      <w:sz w:val="16"/>
      <w:lang w:val="fr-BE"/>
    </w:rPr>
  </w:style>
  <w:style w:type="paragraph" w:styleId="Kop3">
    <w:name w:val="heading 3"/>
    <w:basedOn w:val="Standaard"/>
    <w:next w:val="Standaard"/>
    <w:qFormat/>
    <w:pPr>
      <w:keepNext/>
      <w:outlineLvl w:val="2"/>
    </w:pPr>
    <w:rPr>
      <w:rFonts w:ascii="Arial" w:hAnsi="Arial"/>
      <w:b/>
      <w:color w:val="000080"/>
      <w:lang w:val="fr-BE"/>
    </w:rPr>
  </w:style>
  <w:style w:type="paragraph" w:styleId="Kop4">
    <w:name w:val="heading 4"/>
    <w:basedOn w:val="Standaard"/>
    <w:next w:val="Standaard"/>
    <w:qFormat/>
    <w:pPr>
      <w:keepNext/>
      <w:jc w:val="right"/>
      <w:outlineLvl w:val="3"/>
    </w:pPr>
    <w:rPr>
      <w:rFonts w:ascii="Arial" w:hAnsi="Arial"/>
      <w:b/>
      <w:color w:val="000080"/>
      <w:sz w:val="20"/>
      <w:lang w:val="fr-BE"/>
    </w:rPr>
  </w:style>
  <w:style w:type="paragraph" w:styleId="Kop5">
    <w:name w:val="heading 5"/>
    <w:basedOn w:val="Standaard"/>
    <w:next w:val="Standaard"/>
    <w:qFormat/>
    <w:pPr>
      <w:keepNext/>
      <w:outlineLvl w:val="4"/>
    </w:pPr>
    <w:rPr>
      <w:rFonts w:ascii="Arial" w:hAnsi="Arial"/>
      <w:b/>
      <w:color w:val="000080"/>
      <w:sz w:val="28"/>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Pr>
      <w:rFonts w:ascii="Tahoma" w:hAnsi="Tahoma" w:cs="Tahoma"/>
      <w:sz w:val="16"/>
      <w:szCs w:val="16"/>
    </w:rPr>
  </w:style>
  <w:style w:type="paragraph" w:styleId="Koptekst">
    <w:name w:val="header"/>
    <w:basedOn w:val="Standaard"/>
    <w:pPr>
      <w:tabs>
        <w:tab w:val="center" w:pos="4536"/>
        <w:tab w:val="right" w:pos="9072"/>
      </w:tabs>
    </w:pPr>
  </w:style>
  <w:style w:type="character" w:styleId="Hyperlink">
    <w:name w:val="Hyperlink"/>
    <w:rPr>
      <w:color w:val="0000FF"/>
      <w:u w:val="single"/>
    </w:rPr>
  </w:style>
  <w:style w:type="paragraph" w:styleId="Voettekst">
    <w:name w:val="footer"/>
    <w:basedOn w:val="Standaard"/>
    <w:pPr>
      <w:tabs>
        <w:tab w:val="center" w:pos="4536"/>
        <w:tab w:val="right" w:pos="9072"/>
      </w:tabs>
    </w:pPr>
  </w:style>
  <w:style w:type="table" w:styleId="Tabelraster">
    <w:name w:val="Table Grid"/>
    <w:basedOn w:val="Standaardtabel"/>
    <w:uiPriority w:val="59"/>
    <w:rsid w:val="00070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qFormat/>
    <w:rPr>
      <w:b/>
      <w:bCs/>
    </w:rPr>
  </w:style>
  <w:style w:type="paragraph" w:styleId="Lijstalinea">
    <w:name w:val="List Paragraph"/>
    <w:basedOn w:val="Standaard"/>
    <w:uiPriority w:val="34"/>
    <w:qFormat/>
    <w:rsid w:val="00DA4E9B"/>
    <w:pPr>
      <w:ind w:left="720"/>
    </w:pPr>
    <w:rPr>
      <w:rFonts w:ascii="Helvetica" w:hAnsi="Helvetica"/>
      <w:sz w:val="20"/>
      <w:lang w:val="en-US" w:eastAsia="en-US"/>
    </w:rPr>
  </w:style>
  <w:style w:type="paragraph" w:customStyle="1" w:styleId="Subtitel">
    <w:name w:val="Subtitel"/>
    <w:basedOn w:val="Standaard"/>
    <w:next w:val="Standaard"/>
    <w:link w:val="SubtitelChar"/>
    <w:uiPriority w:val="11"/>
    <w:qFormat/>
    <w:rsid w:val="00DA4E9B"/>
    <w:rPr>
      <w:rFonts w:ascii="Helvetica" w:hAnsi="Helvetica" w:cs="Arial"/>
      <w:b/>
      <w:sz w:val="20"/>
      <w:szCs w:val="19"/>
      <w:u w:val="single"/>
      <w:lang w:val="en-US" w:eastAsia="en-US"/>
    </w:rPr>
  </w:style>
  <w:style w:type="character" w:customStyle="1" w:styleId="SubtitelChar">
    <w:name w:val="Subtitel Char"/>
    <w:link w:val="Subtitel"/>
    <w:uiPriority w:val="11"/>
    <w:rsid w:val="00DA4E9B"/>
    <w:rPr>
      <w:rFonts w:ascii="Helvetica" w:hAnsi="Helvetica" w:cs="Arial"/>
      <w:b/>
      <w:szCs w:val="19"/>
      <w:u w:val="single"/>
      <w:lang w:val="en-US" w:eastAsia="en-US"/>
    </w:rPr>
  </w:style>
  <w:style w:type="paragraph" w:customStyle="1" w:styleId="Sansinterligne">
    <w:name w:val="Sans interligne"/>
    <w:basedOn w:val="Standaard"/>
    <w:uiPriority w:val="1"/>
    <w:rsid w:val="00EC20AB"/>
    <w:rPr>
      <w:rFonts w:ascii="Calibri" w:eastAsiaTheme="minorHAnsi" w:hAnsi="Calibri" w:cs="Calibr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63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3B685-A675-47D7-AD67-E90DCD77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5395</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CUSTOMS</vt:lpstr>
      <vt:lpstr>CUSTOMS</vt:lpstr>
    </vt:vector>
  </TitlesOfParts>
  <Company/>
  <LinksUpToDate>false</LinksUpToDate>
  <CharactersWithSpaces>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dc:title>
  <dc:subject/>
  <dc:creator>Gebruiker</dc:creator>
  <cp:keywords/>
  <cp:lastModifiedBy>Sam Plessers</cp:lastModifiedBy>
  <cp:revision>2</cp:revision>
  <cp:lastPrinted>2012-11-08T04:29:00Z</cp:lastPrinted>
  <dcterms:created xsi:type="dcterms:W3CDTF">2018-06-02T13:07:00Z</dcterms:created>
  <dcterms:modified xsi:type="dcterms:W3CDTF">2018-06-02T13:07:00Z</dcterms:modified>
</cp:coreProperties>
</file>