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9B" w:rsidRDefault="00DA4E9B" w:rsidP="009D7636">
      <w:pPr>
        <w:jc w:val="both"/>
        <w:rPr>
          <w:rFonts w:ascii="Arial" w:hAnsi="Arial" w:cs="Arial"/>
          <w:b/>
          <w:bCs/>
          <w:lang w:val="en-GB"/>
        </w:rPr>
      </w:pPr>
    </w:p>
    <w:p w:rsidR="00521F30" w:rsidRDefault="00521F30" w:rsidP="009D7636">
      <w:pPr>
        <w:jc w:val="both"/>
        <w:rPr>
          <w:rFonts w:ascii="Arial" w:hAnsi="Arial" w:cs="Arial"/>
          <w:b/>
          <w:bCs/>
          <w:lang w:val="en-GB"/>
        </w:rPr>
      </w:pPr>
    </w:p>
    <w:p w:rsidR="00521F30" w:rsidRDefault="00521F30" w:rsidP="009D7636">
      <w:pPr>
        <w:jc w:val="both"/>
        <w:rPr>
          <w:rFonts w:ascii="Arial" w:hAnsi="Arial" w:cs="Arial"/>
          <w:b/>
          <w:bCs/>
          <w:lang w:val="en-GB"/>
        </w:rPr>
      </w:pPr>
    </w:p>
    <w:p w:rsidR="006B1B9B" w:rsidRDefault="006B1B9B" w:rsidP="006B1B9B">
      <w:pPr>
        <w:pBdr>
          <w:top w:val="single" w:sz="6" w:space="1" w:color="1F497D"/>
        </w:pBdr>
        <w:jc w:val="both"/>
        <w:rPr>
          <w:rFonts w:ascii="Arial" w:hAnsi="Arial" w:cs="Arial"/>
          <w:b/>
          <w:bCs/>
          <w:lang w:val="en-GB"/>
        </w:rPr>
      </w:pPr>
    </w:p>
    <w:p w:rsidR="006B1B9B" w:rsidRPr="004C3D36" w:rsidRDefault="006B1B9B" w:rsidP="009D7636">
      <w:pPr>
        <w:jc w:val="both"/>
        <w:rPr>
          <w:rFonts w:ascii="Arial" w:hAnsi="Arial" w:cs="Arial"/>
          <w:b/>
          <w:bCs/>
          <w:lang w:val="en-GB"/>
        </w:rPr>
      </w:pPr>
    </w:p>
    <w:p w:rsidR="00DA4E9B" w:rsidRPr="004C3D36" w:rsidRDefault="00EA32D3" w:rsidP="005D6CA1">
      <w:pPr>
        <w:spacing w:line="276" w:lineRule="auto"/>
        <w:jc w:val="both"/>
        <w:rPr>
          <w:rFonts w:ascii="Arial" w:hAnsi="Arial" w:cs="Arial"/>
          <w:b/>
          <w:bCs/>
          <w:sz w:val="40"/>
          <w:szCs w:val="40"/>
          <w:lang w:val="nl-BE"/>
        </w:rPr>
      </w:pPr>
      <w:r w:rsidRPr="004C3D36">
        <w:rPr>
          <w:rFonts w:ascii="Arial" w:hAnsi="Arial" w:cs="Arial"/>
          <w:b/>
          <w:sz w:val="40"/>
          <w:szCs w:val="40"/>
          <w:lang w:val="nl-BE"/>
        </w:rPr>
        <w:t>De Niet-Invasieve Prenatale Test</w:t>
      </w:r>
      <w:r w:rsidR="0094080F" w:rsidRPr="004C3D36">
        <w:rPr>
          <w:rFonts w:ascii="Arial" w:hAnsi="Arial" w:cs="Arial"/>
          <w:b/>
          <w:sz w:val="40"/>
          <w:szCs w:val="40"/>
          <w:lang w:val="nl-BE"/>
        </w:rPr>
        <w:t xml:space="preserve"> </w:t>
      </w:r>
      <w:r w:rsidR="00BA5A08" w:rsidRPr="004C3D36">
        <w:rPr>
          <w:rFonts w:ascii="Arial" w:hAnsi="Arial" w:cs="Arial"/>
          <w:b/>
          <w:bCs/>
          <w:sz w:val="40"/>
          <w:szCs w:val="40"/>
          <w:lang w:val="nl-BE"/>
        </w:rPr>
        <w:t xml:space="preserve"> (NIPT)</w:t>
      </w:r>
      <w:r w:rsidR="00DA4E9B" w:rsidRPr="004C3D36">
        <w:rPr>
          <w:rFonts w:ascii="Arial" w:hAnsi="Arial" w:cs="Arial"/>
          <w:b/>
          <w:bCs/>
          <w:sz w:val="40"/>
          <w:szCs w:val="40"/>
          <w:lang w:val="nl-BE"/>
        </w:rPr>
        <w:tab/>
      </w:r>
      <w:r w:rsidR="00DA4E9B" w:rsidRPr="004C3D36">
        <w:rPr>
          <w:rFonts w:ascii="Arial" w:hAnsi="Arial" w:cs="Arial"/>
          <w:b/>
          <w:bCs/>
          <w:sz w:val="40"/>
          <w:szCs w:val="40"/>
          <w:lang w:val="nl-BE"/>
        </w:rPr>
        <w:tab/>
      </w:r>
    </w:p>
    <w:p w:rsidR="009D7636" w:rsidRPr="004C3D36" w:rsidRDefault="009D7636" w:rsidP="005D6CA1">
      <w:pPr>
        <w:spacing w:line="276" w:lineRule="auto"/>
        <w:jc w:val="both"/>
        <w:rPr>
          <w:rFonts w:ascii="Arial" w:hAnsi="Arial" w:cs="Arial"/>
          <w:b/>
          <w:bCs/>
          <w:sz w:val="22"/>
          <w:szCs w:val="22"/>
          <w:lang w:val="nl-BE"/>
        </w:rPr>
      </w:pPr>
      <w:r w:rsidRPr="004C3D36">
        <w:rPr>
          <w:rFonts w:ascii="Arial" w:hAnsi="Arial" w:cs="Arial"/>
          <w:b/>
          <w:bCs/>
          <w:sz w:val="22"/>
          <w:szCs w:val="22"/>
          <w:lang w:val="nl-BE"/>
        </w:rPr>
        <w:tab/>
      </w:r>
      <w:r w:rsidRPr="004C3D36">
        <w:rPr>
          <w:rFonts w:ascii="Arial" w:hAnsi="Arial" w:cs="Arial"/>
          <w:b/>
          <w:bCs/>
          <w:sz w:val="22"/>
          <w:szCs w:val="22"/>
          <w:lang w:val="nl-BE"/>
        </w:rPr>
        <w:tab/>
      </w:r>
    </w:p>
    <w:p w:rsidR="00DA4E9B" w:rsidRPr="004C3D36" w:rsidRDefault="00DA4E9B" w:rsidP="005D6CA1">
      <w:pPr>
        <w:spacing w:line="276" w:lineRule="auto"/>
        <w:jc w:val="both"/>
        <w:rPr>
          <w:rFonts w:ascii="Arial" w:hAnsi="Arial" w:cs="Arial"/>
          <w:b/>
          <w:sz w:val="22"/>
          <w:szCs w:val="22"/>
          <w:lang w:val="nl-BE" w:eastAsia="en-US"/>
        </w:rPr>
      </w:pPr>
    </w:p>
    <w:p w:rsidR="00DA4E9B" w:rsidRDefault="00EA32D3" w:rsidP="00224D89">
      <w:pPr>
        <w:spacing w:line="276" w:lineRule="auto"/>
        <w:jc w:val="both"/>
        <w:rPr>
          <w:rFonts w:ascii="Arial" w:hAnsi="Arial" w:cs="Arial"/>
          <w:b/>
          <w:sz w:val="28"/>
          <w:szCs w:val="28"/>
          <w:lang w:val="nl-BE"/>
        </w:rPr>
      </w:pPr>
      <w:r w:rsidRPr="004C3D36">
        <w:rPr>
          <w:rFonts w:ascii="Arial" w:hAnsi="Arial" w:cs="Arial"/>
          <w:b/>
          <w:color w:val="000000"/>
          <w:sz w:val="28"/>
          <w:szCs w:val="28"/>
          <w:lang w:eastAsia="nl-BE"/>
        </w:rPr>
        <w:t xml:space="preserve">NIPT is een </w:t>
      </w:r>
      <w:r w:rsidRPr="004C3D36">
        <w:rPr>
          <w:rFonts w:ascii="Arial" w:hAnsi="Arial" w:cs="Arial"/>
          <w:b/>
          <w:color w:val="000000"/>
          <w:sz w:val="28"/>
          <w:szCs w:val="28"/>
          <w:u w:val="single"/>
          <w:lang w:eastAsia="nl-BE"/>
        </w:rPr>
        <w:t>N</w:t>
      </w:r>
      <w:r w:rsidRPr="004C3D36">
        <w:rPr>
          <w:rFonts w:ascii="Arial" w:hAnsi="Arial" w:cs="Arial"/>
          <w:b/>
          <w:color w:val="000000"/>
          <w:sz w:val="28"/>
          <w:szCs w:val="28"/>
          <w:lang w:eastAsia="nl-BE"/>
        </w:rPr>
        <w:t>iet-</w:t>
      </w:r>
      <w:r w:rsidRPr="004C3D36">
        <w:rPr>
          <w:rFonts w:ascii="Arial" w:hAnsi="Arial" w:cs="Arial"/>
          <w:b/>
          <w:color w:val="000000"/>
          <w:sz w:val="28"/>
          <w:szCs w:val="28"/>
          <w:u w:val="single"/>
          <w:lang w:eastAsia="nl-BE"/>
        </w:rPr>
        <w:t>I</w:t>
      </w:r>
      <w:r w:rsidRPr="004C3D36">
        <w:rPr>
          <w:rFonts w:ascii="Arial" w:hAnsi="Arial" w:cs="Arial"/>
          <w:b/>
          <w:color w:val="000000"/>
          <w:sz w:val="28"/>
          <w:szCs w:val="28"/>
          <w:lang w:eastAsia="nl-BE"/>
        </w:rPr>
        <w:t xml:space="preserve">nvasieve </w:t>
      </w:r>
      <w:r w:rsidRPr="004C3D36">
        <w:rPr>
          <w:rFonts w:ascii="Arial" w:hAnsi="Arial" w:cs="Arial"/>
          <w:b/>
          <w:color w:val="000000"/>
          <w:sz w:val="28"/>
          <w:szCs w:val="28"/>
          <w:u w:val="single"/>
          <w:lang w:eastAsia="nl-BE"/>
        </w:rPr>
        <w:t>P</w:t>
      </w:r>
      <w:r w:rsidRPr="004C3D36">
        <w:rPr>
          <w:rFonts w:ascii="Arial" w:hAnsi="Arial" w:cs="Arial"/>
          <w:b/>
          <w:color w:val="000000"/>
          <w:sz w:val="28"/>
          <w:szCs w:val="28"/>
          <w:lang w:eastAsia="nl-BE"/>
        </w:rPr>
        <w:t xml:space="preserve">renatale </w:t>
      </w:r>
      <w:r w:rsidRPr="004C3D36">
        <w:rPr>
          <w:rFonts w:ascii="Arial" w:hAnsi="Arial" w:cs="Arial"/>
          <w:b/>
          <w:color w:val="000000"/>
          <w:sz w:val="28"/>
          <w:szCs w:val="28"/>
          <w:u w:val="single"/>
          <w:lang w:eastAsia="nl-BE"/>
        </w:rPr>
        <w:t>T</w:t>
      </w:r>
      <w:r w:rsidRPr="004C3D36">
        <w:rPr>
          <w:rFonts w:ascii="Arial" w:hAnsi="Arial" w:cs="Arial"/>
          <w:b/>
          <w:color w:val="000000"/>
          <w:sz w:val="28"/>
          <w:szCs w:val="28"/>
          <w:lang w:eastAsia="nl-BE"/>
        </w:rPr>
        <w:t xml:space="preserve">est (NIPT) die uitgevoerd wordt op bloed van de zwangere </w:t>
      </w:r>
      <w:r w:rsidR="00224D89" w:rsidRPr="004C3D36">
        <w:rPr>
          <w:rFonts w:ascii="Arial" w:hAnsi="Arial" w:cs="Arial"/>
          <w:b/>
          <w:color w:val="000000"/>
          <w:sz w:val="28"/>
          <w:szCs w:val="28"/>
          <w:lang w:eastAsia="nl-BE"/>
        </w:rPr>
        <w:t xml:space="preserve">vrouw </w:t>
      </w:r>
      <w:r w:rsidRPr="004C3D36">
        <w:rPr>
          <w:rFonts w:ascii="Arial" w:hAnsi="Arial" w:cs="Arial"/>
          <w:b/>
          <w:color w:val="000000"/>
          <w:sz w:val="28"/>
          <w:szCs w:val="28"/>
          <w:lang w:eastAsia="nl-BE"/>
        </w:rPr>
        <w:t xml:space="preserve">om de </w:t>
      </w:r>
      <w:r w:rsidR="004C3D36" w:rsidRPr="004C3D36">
        <w:rPr>
          <w:rFonts w:ascii="Arial" w:hAnsi="Arial" w:cs="Arial"/>
          <w:b/>
          <w:color w:val="000000"/>
          <w:sz w:val="28"/>
          <w:szCs w:val="28"/>
          <w:lang w:eastAsia="nl-BE"/>
        </w:rPr>
        <w:t>foetus</w:t>
      </w:r>
      <w:r w:rsidRPr="004C3D36">
        <w:rPr>
          <w:rFonts w:ascii="Arial" w:hAnsi="Arial" w:cs="Arial"/>
          <w:b/>
          <w:color w:val="000000"/>
          <w:sz w:val="28"/>
          <w:szCs w:val="28"/>
          <w:lang w:eastAsia="nl-BE"/>
        </w:rPr>
        <w:t xml:space="preserve"> te screenen op de meest frequente chromosoomafwijkingen zoals trisomie 21 (Down syndroom), </w:t>
      </w:r>
      <w:r w:rsidRPr="002E4584">
        <w:rPr>
          <w:rFonts w:ascii="Arial" w:hAnsi="Arial" w:cs="Arial"/>
          <w:b/>
          <w:color w:val="000000"/>
          <w:sz w:val="28"/>
          <w:szCs w:val="28"/>
          <w:lang w:eastAsia="nl-BE"/>
        </w:rPr>
        <w:t xml:space="preserve">trisomie 18 (Edwards syndroom), </w:t>
      </w:r>
      <w:r w:rsidR="004C3D36" w:rsidRPr="002E4584">
        <w:rPr>
          <w:rFonts w:ascii="Arial" w:hAnsi="Arial" w:cs="Arial"/>
          <w:b/>
          <w:color w:val="000000"/>
          <w:sz w:val="28"/>
          <w:szCs w:val="28"/>
          <w:lang w:eastAsia="nl-BE"/>
        </w:rPr>
        <w:t xml:space="preserve">en </w:t>
      </w:r>
      <w:r w:rsidRPr="002E4584">
        <w:rPr>
          <w:rFonts w:ascii="Arial" w:hAnsi="Arial" w:cs="Arial"/>
          <w:b/>
          <w:color w:val="000000"/>
          <w:sz w:val="28"/>
          <w:szCs w:val="28"/>
          <w:lang w:eastAsia="nl-BE"/>
        </w:rPr>
        <w:t>trisomie 13 (Patau syndroo</w:t>
      </w:r>
      <w:r w:rsidR="003A438E" w:rsidRPr="002E4584">
        <w:rPr>
          <w:rFonts w:ascii="Arial" w:hAnsi="Arial" w:cs="Arial"/>
          <w:b/>
          <w:color w:val="000000"/>
          <w:sz w:val="28"/>
          <w:szCs w:val="28"/>
          <w:lang w:eastAsia="nl-BE"/>
        </w:rPr>
        <w:t>m)</w:t>
      </w:r>
      <w:r w:rsidR="00224D89" w:rsidRPr="002E4584">
        <w:rPr>
          <w:rFonts w:ascii="Arial" w:hAnsi="Arial" w:cs="Arial"/>
          <w:b/>
          <w:sz w:val="28"/>
          <w:szCs w:val="28"/>
          <w:lang w:val="nl-BE"/>
        </w:rPr>
        <w:t>.</w:t>
      </w:r>
    </w:p>
    <w:p w:rsidR="00182608" w:rsidRPr="002E4584" w:rsidRDefault="00182608" w:rsidP="00224D89">
      <w:pPr>
        <w:spacing w:line="276" w:lineRule="auto"/>
        <w:jc w:val="both"/>
        <w:rPr>
          <w:rFonts w:ascii="Arial" w:hAnsi="Arial" w:cs="Arial"/>
          <w:b/>
          <w:sz w:val="28"/>
          <w:szCs w:val="28"/>
        </w:rPr>
      </w:pPr>
    </w:p>
    <w:p w:rsidR="0035303A" w:rsidRPr="00182608" w:rsidRDefault="002E4584" w:rsidP="005D6CA1">
      <w:pPr>
        <w:spacing w:line="276" w:lineRule="auto"/>
        <w:jc w:val="both"/>
        <w:rPr>
          <w:rFonts w:ascii="Arial" w:hAnsi="Arial" w:cs="Arial"/>
          <w:b/>
          <w:sz w:val="28"/>
          <w:szCs w:val="28"/>
          <w:lang w:val="nl-BE"/>
        </w:rPr>
      </w:pPr>
      <w:r w:rsidRPr="006542B4">
        <w:rPr>
          <w:rFonts w:ascii="Arial" w:hAnsi="Arial" w:cs="Arial"/>
          <w:b/>
          <w:sz w:val="28"/>
          <w:szCs w:val="28"/>
          <w:lang w:val="nl-BE"/>
        </w:rPr>
        <w:t xml:space="preserve">Ook het geslacht </w:t>
      </w:r>
      <w:r w:rsidR="00182608" w:rsidRPr="006542B4">
        <w:rPr>
          <w:rFonts w:ascii="Arial" w:hAnsi="Arial" w:cs="Arial"/>
          <w:b/>
          <w:sz w:val="28"/>
          <w:szCs w:val="28"/>
          <w:lang w:val="nl-BE"/>
        </w:rPr>
        <w:t xml:space="preserve">en afwijkingen van de geslachtschromosomen </w:t>
      </w:r>
      <w:r w:rsidR="006542B4" w:rsidRPr="006542B4">
        <w:rPr>
          <w:rFonts w:ascii="Arial" w:hAnsi="Arial" w:cs="Arial"/>
          <w:b/>
          <w:sz w:val="28"/>
          <w:szCs w:val="28"/>
          <w:lang w:val="nl-BE"/>
        </w:rPr>
        <w:t>(</w:t>
      </w:r>
      <w:r w:rsidR="006542B4" w:rsidRPr="006542B4">
        <w:rPr>
          <w:rFonts w:ascii="Arial" w:hAnsi="Arial" w:cs="Arial"/>
          <w:b/>
          <w:sz w:val="28"/>
          <w:szCs w:val="28"/>
        </w:rPr>
        <w:t>Turner</w:t>
      </w:r>
      <w:r w:rsidR="006542B4" w:rsidRPr="006542B4">
        <w:rPr>
          <w:rFonts w:ascii="Arial" w:hAnsi="Arial" w:cs="Arial"/>
          <w:b/>
          <w:sz w:val="28"/>
          <w:szCs w:val="28"/>
          <w:lang w:val="en-US"/>
        </w:rPr>
        <w:t>, Klinefelter, Triple X-XXX and XYY syndroom)</w:t>
      </w:r>
      <w:r w:rsidR="006542B4">
        <w:rPr>
          <w:rFonts w:ascii="Arial" w:hAnsi="Arial" w:cs="Arial"/>
          <w:sz w:val="22"/>
          <w:szCs w:val="22"/>
          <w:lang w:val="en-US"/>
        </w:rPr>
        <w:t xml:space="preserve"> </w:t>
      </w:r>
      <w:r w:rsidRPr="00182608">
        <w:rPr>
          <w:rFonts w:ascii="Arial" w:hAnsi="Arial" w:cs="Arial"/>
          <w:b/>
          <w:sz w:val="28"/>
          <w:szCs w:val="28"/>
          <w:lang w:val="nl-BE"/>
        </w:rPr>
        <w:t>k</w:t>
      </w:r>
      <w:r w:rsidR="00182608" w:rsidRPr="00182608">
        <w:rPr>
          <w:rFonts w:ascii="Arial" w:hAnsi="Arial" w:cs="Arial"/>
          <w:b/>
          <w:sz w:val="28"/>
          <w:szCs w:val="28"/>
          <w:lang w:val="nl-BE"/>
        </w:rPr>
        <w:t>unnen</w:t>
      </w:r>
      <w:r w:rsidRPr="00182608">
        <w:rPr>
          <w:rFonts w:ascii="Arial" w:hAnsi="Arial" w:cs="Arial"/>
          <w:b/>
          <w:sz w:val="28"/>
          <w:szCs w:val="28"/>
          <w:lang w:val="nl-BE"/>
        </w:rPr>
        <w:t xml:space="preserve"> worden </w:t>
      </w:r>
      <w:r w:rsidR="00182608" w:rsidRPr="00182608">
        <w:rPr>
          <w:rFonts w:ascii="Arial" w:hAnsi="Arial" w:cs="Arial"/>
          <w:b/>
          <w:sz w:val="28"/>
          <w:szCs w:val="28"/>
          <w:lang w:val="nl-BE"/>
        </w:rPr>
        <w:t>g</w:t>
      </w:r>
      <w:r w:rsidRPr="00182608">
        <w:rPr>
          <w:rFonts w:ascii="Arial" w:hAnsi="Arial" w:cs="Arial"/>
          <w:b/>
          <w:sz w:val="28"/>
          <w:szCs w:val="28"/>
          <w:lang w:val="nl-BE"/>
        </w:rPr>
        <w:t>e</w:t>
      </w:r>
      <w:r w:rsidR="00182608" w:rsidRPr="00182608">
        <w:rPr>
          <w:rFonts w:ascii="Arial" w:hAnsi="Arial" w:cs="Arial"/>
          <w:b/>
          <w:sz w:val="28"/>
          <w:szCs w:val="28"/>
          <w:lang w:val="nl-BE"/>
        </w:rPr>
        <w:t>test</w:t>
      </w:r>
      <w:r w:rsidRPr="00182608">
        <w:rPr>
          <w:rFonts w:ascii="Arial" w:hAnsi="Arial" w:cs="Arial"/>
          <w:b/>
          <w:sz w:val="28"/>
          <w:szCs w:val="28"/>
          <w:lang w:val="nl-BE"/>
        </w:rPr>
        <w:t>.</w:t>
      </w:r>
    </w:p>
    <w:p w:rsidR="00D1221D" w:rsidRPr="004C3D36" w:rsidRDefault="00D1221D" w:rsidP="005D6CA1">
      <w:pPr>
        <w:spacing w:line="276" w:lineRule="auto"/>
        <w:jc w:val="both"/>
        <w:rPr>
          <w:rFonts w:ascii="Arial" w:hAnsi="Arial" w:cs="Arial"/>
          <w:lang w:val="nl-BE"/>
        </w:rPr>
      </w:pPr>
    </w:p>
    <w:p w:rsidR="00DA4E9B" w:rsidRPr="0071592D" w:rsidRDefault="00224D89" w:rsidP="005D6CA1">
      <w:pPr>
        <w:spacing w:line="276" w:lineRule="auto"/>
        <w:jc w:val="both"/>
        <w:rPr>
          <w:rFonts w:ascii="Arial" w:hAnsi="Arial" w:cs="Arial"/>
          <w:sz w:val="22"/>
          <w:szCs w:val="22"/>
          <w:lang w:val="nl-BE"/>
        </w:rPr>
      </w:pPr>
      <w:r w:rsidRPr="0071592D">
        <w:rPr>
          <w:rFonts w:ascii="Arial" w:hAnsi="Arial" w:cs="Arial"/>
          <w:sz w:val="22"/>
          <w:szCs w:val="22"/>
          <w:lang w:val="nl-BE"/>
        </w:rPr>
        <w:t xml:space="preserve">Tabel : </w:t>
      </w:r>
      <w:r w:rsidR="00EA32D3" w:rsidRPr="0071592D">
        <w:rPr>
          <w:rFonts w:ascii="Arial" w:hAnsi="Arial" w:cs="Arial"/>
          <w:sz w:val="22"/>
          <w:szCs w:val="22"/>
          <w:lang w:val="nl-BE"/>
        </w:rPr>
        <w:t>Chromosoom</w:t>
      </w:r>
      <w:r w:rsidR="00DA4E9B" w:rsidRPr="0071592D">
        <w:rPr>
          <w:rFonts w:ascii="Arial" w:hAnsi="Arial" w:cs="Arial"/>
          <w:sz w:val="22"/>
          <w:szCs w:val="22"/>
          <w:lang w:val="nl-BE"/>
        </w:rPr>
        <w:t xml:space="preserve"> </w:t>
      </w:r>
      <w:r w:rsidR="00EA32D3" w:rsidRPr="0071592D">
        <w:rPr>
          <w:rFonts w:ascii="Arial" w:hAnsi="Arial" w:cs="Arial"/>
          <w:sz w:val="22"/>
          <w:szCs w:val="22"/>
          <w:lang w:val="nl-BE"/>
        </w:rPr>
        <w:t>afwijkingen die opgespoord worden met</w:t>
      </w:r>
      <w:r w:rsidR="006B3792" w:rsidRPr="0071592D">
        <w:rPr>
          <w:rFonts w:ascii="Arial" w:hAnsi="Arial" w:cs="Arial"/>
          <w:sz w:val="22"/>
          <w:szCs w:val="22"/>
          <w:lang w:val="nl-BE"/>
        </w:rPr>
        <w:t xml:space="preserve"> NIPT</w:t>
      </w:r>
    </w:p>
    <w:p w:rsidR="00D1221D" w:rsidRPr="0071592D" w:rsidRDefault="00D1221D" w:rsidP="005D6CA1">
      <w:pPr>
        <w:spacing w:line="276" w:lineRule="auto"/>
        <w:jc w:val="both"/>
        <w:rPr>
          <w:rFonts w:ascii="Arial" w:hAnsi="Arial" w:cs="Arial"/>
          <w:b/>
          <w:sz w:val="22"/>
          <w:szCs w:val="22"/>
          <w:lang w:val="nl-BE"/>
        </w:rPr>
      </w:pPr>
    </w:p>
    <w:tbl>
      <w:tblPr>
        <w:tblW w:w="966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90"/>
      </w:tblGrid>
      <w:tr w:rsidR="00DA4E9B" w:rsidRPr="0071592D" w:rsidTr="0035303A">
        <w:tc>
          <w:tcPr>
            <w:tcW w:w="2376" w:type="dxa"/>
          </w:tcPr>
          <w:p w:rsidR="009E2D75" w:rsidRPr="0071592D" w:rsidRDefault="009E2D75" w:rsidP="005D6CA1">
            <w:pPr>
              <w:spacing w:line="276" w:lineRule="auto"/>
              <w:jc w:val="both"/>
              <w:rPr>
                <w:rFonts w:ascii="Arial" w:hAnsi="Arial" w:cs="Arial"/>
                <w:sz w:val="22"/>
                <w:szCs w:val="22"/>
                <w:lang w:val="nl-BE"/>
              </w:rPr>
            </w:pPr>
          </w:p>
          <w:p w:rsidR="00DA4E9B" w:rsidRPr="0071592D" w:rsidRDefault="00EA32D3" w:rsidP="005D6CA1">
            <w:pPr>
              <w:spacing w:line="276" w:lineRule="auto"/>
              <w:jc w:val="both"/>
              <w:rPr>
                <w:rFonts w:ascii="Arial" w:hAnsi="Arial" w:cs="Arial"/>
                <w:sz w:val="22"/>
                <w:szCs w:val="22"/>
              </w:rPr>
            </w:pPr>
            <w:r w:rsidRPr="0071592D">
              <w:rPr>
                <w:rFonts w:ascii="Arial" w:hAnsi="Arial" w:cs="Arial"/>
                <w:sz w:val="22"/>
                <w:szCs w:val="22"/>
              </w:rPr>
              <w:t>Trisomie</w:t>
            </w:r>
            <w:r w:rsidR="00DA4E9B" w:rsidRPr="0071592D">
              <w:rPr>
                <w:rFonts w:ascii="Arial" w:hAnsi="Arial" w:cs="Arial"/>
                <w:sz w:val="22"/>
                <w:szCs w:val="22"/>
              </w:rPr>
              <w:t xml:space="preserve"> 21</w:t>
            </w:r>
          </w:p>
          <w:p w:rsidR="00DA4E9B" w:rsidRPr="0071592D" w:rsidRDefault="00EA32D3" w:rsidP="005D6CA1">
            <w:pPr>
              <w:spacing w:line="276" w:lineRule="auto"/>
              <w:jc w:val="both"/>
              <w:rPr>
                <w:rFonts w:ascii="Arial" w:hAnsi="Arial" w:cs="Arial"/>
                <w:sz w:val="22"/>
                <w:szCs w:val="22"/>
              </w:rPr>
            </w:pPr>
            <w:r w:rsidRPr="0071592D">
              <w:rPr>
                <w:rFonts w:ascii="Arial" w:hAnsi="Arial" w:cs="Arial"/>
                <w:sz w:val="22"/>
                <w:szCs w:val="22"/>
              </w:rPr>
              <w:t>(Down syndroom</w:t>
            </w:r>
            <w:r w:rsidR="00DA4E9B" w:rsidRPr="0071592D">
              <w:rPr>
                <w:rFonts w:ascii="Arial" w:hAnsi="Arial" w:cs="Arial"/>
                <w:sz w:val="22"/>
                <w:szCs w:val="22"/>
              </w:rPr>
              <w:t>)</w:t>
            </w:r>
          </w:p>
        </w:tc>
        <w:tc>
          <w:tcPr>
            <w:tcW w:w="7290" w:type="dxa"/>
          </w:tcPr>
          <w:p w:rsidR="00DA4E9B" w:rsidRPr="0071592D" w:rsidRDefault="00DA4E9B" w:rsidP="005D6CA1">
            <w:pPr>
              <w:spacing w:line="276" w:lineRule="auto"/>
              <w:jc w:val="both"/>
              <w:rPr>
                <w:rFonts w:ascii="Arial" w:hAnsi="Arial" w:cs="Arial"/>
                <w:sz w:val="22"/>
                <w:szCs w:val="22"/>
                <w:lang w:val="en-US"/>
              </w:rPr>
            </w:pPr>
          </w:p>
          <w:p w:rsidR="00DA4E9B" w:rsidRPr="0071592D" w:rsidRDefault="004F7ABD" w:rsidP="005D6CA1">
            <w:pPr>
              <w:spacing w:line="276" w:lineRule="auto"/>
              <w:jc w:val="both"/>
              <w:rPr>
                <w:rFonts w:ascii="Arial" w:hAnsi="Arial" w:cs="Arial"/>
                <w:sz w:val="22"/>
                <w:szCs w:val="22"/>
                <w:lang w:val="nl-BE"/>
              </w:rPr>
            </w:pPr>
            <w:r w:rsidRPr="0071592D">
              <w:rPr>
                <w:rFonts w:ascii="Arial" w:hAnsi="Arial" w:cs="Arial"/>
                <w:sz w:val="22"/>
                <w:szCs w:val="22"/>
                <w:lang w:val="nl-BE"/>
              </w:rPr>
              <w:t xml:space="preserve">Down syndroom wordt veroorzaakt door een extra </w:t>
            </w:r>
            <w:r w:rsidR="0094080F" w:rsidRPr="0071592D">
              <w:rPr>
                <w:rFonts w:ascii="Arial" w:hAnsi="Arial" w:cs="Arial"/>
                <w:sz w:val="22"/>
                <w:szCs w:val="22"/>
                <w:lang w:val="nl-BE"/>
              </w:rPr>
              <w:t>kopie</w:t>
            </w:r>
            <w:r w:rsidRPr="0071592D">
              <w:rPr>
                <w:rFonts w:ascii="Arial" w:hAnsi="Arial" w:cs="Arial"/>
                <w:sz w:val="22"/>
                <w:szCs w:val="22"/>
                <w:lang w:val="nl-BE"/>
              </w:rPr>
              <w:t xml:space="preserve"> van chromosoom</w:t>
            </w:r>
            <w:r w:rsidR="00DA4E9B" w:rsidRPr="0071592D">
              <w:rPr>
                <w:rFonts w:ascii="Arial" w:hAnsi="Arial" w:cs="Arial"/>
                <w:sz w:val="22"/>
                <w:szCs w:val="22"/>
                <w:lang w:val="nl-BE"/>
              </w:rPr>
              <w:t xml:space="preserve"> 21</w:t>
            </w:r>
            <w:r w:rsidRPr="0071592D">
              <w:rPr>
                <w:rFonts w:ascii="Arial" w:hAnsi="Arial" w:cs="Arial"/>
                <w:sz w:val="22"/>
                <w:szCs w:val="22"/>
                <w:lang w:val="nl-BE"/>
              </w:rPr>
              <w:t xml:space="preserve"> (trisomie 21). Het is de meest frequente chromosoom-afwijking (1/ 500 kinderen), en de frequentste genetische oorzaak van mentale achterstand. </w:t>
            </w:r>
            <w:r w:rsidR="003A438E" w:rsidRPr="0071592D">
              <w:rPr>
                <w:rFonts w:ascii="Arial" w:hAnsi="Arial" w:cs="Arial"/>
                <w:sz w:val="22"/>
                <w:szCs w:val="22"/>
                <w:lang w:val="nl-BE"/>
              </w:rPr>
              <w:t xml:space="preserve">Sommige kinderen met </w:t>
            </w:r>
            <w:r w:rsidR="00DA4E9B" w:rsidRPr="0071592D">
              <w:rPr>
                <w:rFonts w:ascii="Arial" w:hAnsi="Arial" w:cs="Arial"/>
                <w:sz w:val="22"/>
                <w:szCs w:val="22"/>
                <w:lang w:val="nl-BE"/>
              </w:rPr>
              <w:t xml:space="preserve">Down </w:t>
            </w:r>
            <w:r w:rsidR="003A438E" w:rsidRPr="0071592D">
              <w:rPr>
                <w:rFonts w:ascii="Arial" w:hAnsi="Arial" w:cs="Arial"/>
                <w:sz w:val="22"/>
                <w:szCs w:val="22"/>
                <w:lang w:val="nl-BE"/>
              </w:rPr>
              <w:t>syndroom</w:t>
            </w:r>
            <w:r w:rsidR="00DA4E9B" w:rsidRPr="0071592D">
              <w:rPr>
                <w:rFonts w:ascii="Arial" w:hAnsi="Arial" w:cs="Arial"/>
                <w:sz w:val="22"/>
                <w:szCs w:val="22"/>
                <w:lang w:val="nl-BE"/>
              </w:rPr>
              <w:t xml:space="preserve"> </w:t>
            </w:r>
            <w:r w:rsidR="003A438E" w:rsidRPr="0071592D">
              <w:rPr>
                <w:rFonts w:ascii="Arial" w:hAnsi="Arial" w:cs="Arial"/>
                <w:sz w:val="22"/>
                <w:szCs w:val="22"/>
                <w:lang w:val="nl-BE"/>
              </w:rPr>
              <w:t>hebben aangeboren afwijkingen van het hart</w:t>
            </w:r>
            <w:r w:rsidR="00DA4E9B" w:rsidRPr="0071592D">
              <w:rPr>
                <w:rFonts w:ascii="Arial" w:hAnsi="Arial" w:cs="Arial"/>
                <w:sz w:val="22"/>
                <w:szCs w:val="22"/>
                <w:lang w:val="nl-BE"/>
              </w:rPr>
              <w:t xml:space="preserve">. </w:t>
            </w:r>
            <w:r w:rsidR="003A438E" w:rsidRPr="0071592D">
              <w:rPr>
                <w:rFonts w:ascii="Arial" w:hAnsi="Arial" w:cs="Arial"/>
                <w:sz w:val="22"/>
                <w:szCs w:val="22"/>
                <w:lang w:val="nl-BE"/>
              </w:rPr>
              <w:t>Volwassenen met Down syndroom</w:t>
            </w:r>
            <w:r w:rsidR="00EB29A3" w:rsidRPr="0071592D">
              <w:rPr>
                <w:rFonts w:ascii="Arial" w:hAnsi="Arial" w:cs="Arial"/>
                <w:sz w:val="22"/>
                <w:szCs w:val="22"/>
                <w:lang w:val="nl-BE"/>
              </w:rPr>
              <w:t xml:space="preserve"> ontwikkelen vaak</w:t>
            </w:r>
            <w:r w:rsidR="003A438E" w:rsidRPr="0071592D">
              <w:rPr>
                <w:rFonts w:ascii="Arial" w:hAnsi="Arial" w:cs="Arial"/>
                <w:sz w:val="22"/>
                <w:szCs w:val="22"/>
                <w:lang w:val="nl-BE"/>
              </w:rPr>
              <w:t xml:space="preserve"> dementie.</w:t>
            </w:r>
          </w:p>
        </w:tc>
      </w:tr>
      <w:tr w:rsidR="00DA4E9B" w:rsidRPr="0071592D" w:rsidTr="0035303A">
        <w:tc>
          <w:tcPr>
            <w:tcW w:w="2376" w:type="dxa"/>
          </w:tcPr>
          <w:p w:rsidR="009E2D75" w:rsidRPr="0071592D" w:rsidRDefault="009E2D75" w:rsidP="005D6CA1">
            <w:pPr>
              <w:spacing w:line="276" w:lineRule="auto"/>
              <w:jc w:val="both"/>
              <w:rPr>
                <w:rFonts w:ascii="Arial" w:hAnsi="Arial" w:cs="Arial"/>
                <w:sz w:val="22"/>
                <w:szCs w:val="22"/>
                <w:lang w:val="nl-BE"/>
              </w:rPr>
            </w:pPr>
          </w:p>
          <w:p w:rsidR="00DA4E9B" w:rsidRPr="0071592D" w:rsidRDefault="00EA32D3" w:rsidP="005D6CA1">
            <w:pPr>
              <w:spacing w:line="276" w:lineRule="auto"/>
              <w:jc w:val="both"/>
              <w:rPr>
                <w:rFonts w:ascii="Arial" w:hAnsi="Arial" w:cs="Arial"/>
                <w:sz w:val="22"/>
                <w:szCs w:val="22"/>
                <w:lang w:val="en-US"/>
              </w:rPr>
            </w:pPr>
            <w:r w:rsidRPr="0071592D">
              <w:rPr>
                <w:rFonts w:ascii="Arial" w:hAnsi="Arial" w:cs="Arial"/>
                <w:sz w:val="22"/>
                <w:szCs w:val="22"/>
              </w:rPr>
              <w:t xml:space="preserve">Trisomie </w:t>
            </w:r>
            <w:r w:rsidR="00DA4E9B" w:rsidRPr="0071592D">
              <w:rPr>
                <w:rFonts w:ascii="Arial" w:hAnsi="Arial" w:cs="Arial"/>
                <w:sz w:val="22"/>
                <w:szCs w:val="22"/>
              </w:rPr>
              <w:t>18</w:t>
            </w:r>
            <w:r w:rsidR="00DA4E9B" w:rsidRPr="0071592D">
              <w:rPr>
                <w:rFonts w:ascii="Arial" w:hAnsi="Arial" w:cs="Arial"/>
                <w:sz w:val="22"/>
                <w:szCs w:val="22"/>
                <w:lang w:val="en-US"/>
              </w:rPr>
              <w:t xml:space="preserve"> </w:t>
            </w:r>
          </w:p>
          <w:p w:rsidR="00DA4E9B" w:rsidRPr="0071592D" w:rsidRDefault="00EA32D3" w:rsidP="005D6CA1">
            <w:pPr>
              <w:spacing w:line="276" w:lineRule="auto"/>
              <w:jc w:val="both"/>
              <w:rPr>
                <w:rFonts w:ascii="Arial" w:hAnsi="Arial" w:cs="Arial"/>
                <w:sz w:val="22"/>
                <w:szCs w:val="22"/>
              </w:rPr>
            </w:pPr>
            <w:r w:rsidRPr="0071592D">
              <w:rPr>
                <w:rFonts w:ascii="Arial" w:hAnsi="Arial" w:cs="Arial"/>
                <w:sz w:val="22"/>
                <w:szCs w:val="22"/>
                <w:lang w:val="en-US"/>
              </w:rPr>
              <w:t>(Edwards syndroom</w:t>
            </w:r>
            <w:r w:rsidR="00DA4E9B" w:rsidRPr="0071592D">
              <w:rPr>
                <w:rFonts w:ascii="Arial" w:hAnsi="Arial" w:cs="Arial"/>
                <w:sz w:val="22"/>
                <w:szCs w:val="22"/>
                <w:lang w:val="en-US"/>
              </w:rPr>
              <w:t>)</w:t>
            </w:r>
          </w:p>
          <w:p w:rsidR="00DA4E9B" w:rsidRPr="0071592D" w:rsidRDefault="00DA4E9B" w:rsidP="005D6CA1">
            <w:pPr>
              <w:spacing w:line="276" w:lineRule="auto"/>
              <w:jc w:val="both"/>
              <w:rPr>
                <w:rFonts w:ascii="Arial" w:hAnsi="Arial" w:cs="Arial"/>
                <w:sz w:val="22"/>
                <w:szCs w:val="22"/>
              </w:rPr>
            </w:pPr>
          </w:p>
        </w:tc>
        <w:tc>
          <w:tcPr>
            <w:tcW w:w="7290" w:type="dxa"/>
          </w:tcPr>
          <w:p w:rsidR="00DA4E9B" w:rsidRPr="0071592D" w:rsidRDefault="00DA4E9B" w:rsidP="005D6CA1">
            <w:pPr>
              <w:spacing w:line="276" w:lineRule="auto"/>
              <w:jc w:val="both"/>
              <w:rPr>
                <w:rFonts w:ascii="Arial" w:hAnsi="Arial" w:cs="Arial"/>
                <w:sz w:val="22"/>
                <w:szCs w:val="22"/>
                <w:lang w:val="en-US"/>
              </w:rPr>
            </w:pPr>
          </w:p>
          <w:p w:rsidR="00DA4E9B" w:rsidRPr="0071592D" w:rsidRDefault="003A438E" w:rsidP="00EB76D3">
            <w:pPr>
              <w:spacing w:line="276" w:lineRule="auto"/>
              <w:jc w:val="both"/>
              <w:rPr>
                <w:rFonts w:ascii="Arial" w:hAnsi="Arial" w:cs="Arial"/>
                <w:sz w:val="22"/>
                <w:szCs w:val="22"/>
                <w:lang w:val="nl-BE"/>
              </w:rPr>
            </w:pPr>
            <w:r w:rsidRPr="0071592D">
              <w:rPr>
                <w:rFonts w:ascii="Arial" w:hAnsi="Arial" w:cs="Arial"/>
                <w:sz w:val="22"/>
                <w:szCs w:val="22"/>
                <w:lang w:val="nl-BE"/>
              </w:rPr>
              <w:t xml:space="preserve">Edwards syndroom wordt veroorzaakt door een extra </w:t>
            </w:r>
            <w:r w:rsidR="0094080F" w:rsidRPr="0071592D">
              <w:rPr>
                <w:rFonts w:ascii="Arial" w:hAnsi="Arial" w:cs="Arial"/>
                <w:sz w:val="22"/>
                <w:szCs w:val="22"/>
                <w:lang w:val="nl-BE"/>
              </w:rPr>
              <w:t>kopie</w:t>
            </w:r>
            <w:r w:rsidRPr="0071592D">
              <w:rPr>
                <w:rFonts w:ascii="Arial" w:hAnsi="Arial" w:cs="Arial"/>
                <w:sz w:val="22"/>
                <w:szCs w:val="22"/>
                <w:lang w:val="nl-BE"/>
              </w:rPr>
              <w:t xml:space="preserve"> van chromosoom 18 (trisomie 18). Zwangerschappen met trisomie 18 eindigen meestal </w:t>
            </w:r>
            <w:r w:rsidR="00EB76D3" w:rsidRPr="0071592D">
              <w:rPr>
                <w:rFonts w:ascii="Arial" w:hAnsi="Arial" w:cs="Arial"/>
                <w:sz w:val="22"/>
                <w:szCs w:val="22"/>
                <w:lang w:val="nl-BE"/>
              </w:rPr>
              <w:t>in</w:t>
            </w:r>
            <w:r w:rsidRPr="0071592D">
              <w:rPr>
                <w:rFonts w:ascii="Arial" w:hAnsi="Arial" w:cs="Arial"/>
                <w:sz w:val="22"/>
                <w:szCs w:val="22"/>
                <w:lang w:val="nl-BE"/>
              </w:rPr>
              <w:t xml:space="preserve"> een miskraam. Als een baby met trisomie 18 toch  geboren wordt, overlijdt deze meestal binnen het eerste levensjaar ten gevolge van ernstige afwijkingen van de hersenen en andere organen. De enkele kinderen die ouder dan 1 jaar worden zijn ernstig achter in mental</w:t>
            </w:r>
            <w:r w:rsidR="00EB76D3" w:rsidRPr="0071592D">
              <w:rPr>
                <w:rFonts w:ascii="Arial" w:hAnsi="Arial" w:cs="Arial"/>
                <w:sz w:val="22"/>
                <w:szCs w:val="22"/>
                <w:lang w:val="nl-BE"/>
              </w:rPr>
              <w:t>e</w:t>
            </w:r>
            <w:r w:rsidRPr="0071592D">
              <w:rPr>
                <w:rFonts w:ascii="Arial" w:hAnsi="Arial" w:cs="Arial"/>
                <w:sz w:val="22"/>
                <w:szCs w:val="22"/>
                <w:lang w:val="nl-BE"/>
              </w:rPr>
              <w:t xml:space="preserve"> ontwikkeling</w:t>
            </w:r>
            <w:r w:rsidR="00EB29A3" w:rsidRPr="0071592D">
              <w:rPr>
                <w:rFonts w:ascii="Arial" w:hAnsi="Arial" w:cs="Arial"/>
                <w:sz w:val="22"/>
                <w:szCs w:val="22"/>
                <w:lang w:val="nl-BE"/>
              </w:rPr>
              <w:t>, en vertonen vele afwijkingen.</w:t>
            </w:r>
          </w:p>
        </w:tc>
      </w:tr>
      <w:tr w:rsidR="00DA4E9B" w:rsidRPr="0071592D" w:rsidTr="0035303A">
        <w:tc>
          <w:tcPr>
            <w:tcW w:w="2376" w:type="dxa"/>
          </w:tcPr>
          <w:p w:rsidR="009E2D75" w:rsidRPr="0071592D" w:rsidRDefault="009E2D75" w:rsidP="005D6CA1">
            <w:pPr>
              <w:spacing w:line="276" w:lineRule="auto"/>
              <w:jc w:val="both"/>
              <w:rPr>
                <w:rFonts w:ascii="Arial" w:hAnsi="Arial" w:cs="Arial"/>
                <w:sz w:val="22"/>
                <w:szCs w:val="22"/>
                <w:lang w:val="nl-BE"/>
              </w:rPr>
            </w:pPr>
          </w:p>
          <w:p w:rsidR="00DA4E9B" w:rsidRPr="0071592D" w:rsidRDefault="00EA32D3" w:rsidP="005D6CA1">
            <w:pPr>
              <w:spacing w:line="276" w:lineRule="auto"/>
              <w:jc w:val="both"/>
              <w:rPr>
                <w:rFonts w:ascii="Arial" w:hAnsi="Arial" w:cs="Arial"/>
                <w:sz w:val="22"/>
                <w:szCs w:val="22"/>
                <w:lang w:val="en-US"/>
              </w:rPr>
            </w:pPr>
            <w:r w:rsidRPr="0071592D">
              <w:rPr>
                <w:rFonts w:ascii="Arial" w:hAnsi="Arial" w:cs="Arial"/>
                <w:sz w:val="22"/>
                <w:szCs w:val="22"/>
              </w:rPr>
              <w:t>Trisomie</w:t>
            </w:r>
            <w:r w:rsidR="00DA4E9B" w:rsidRPr="0071592D">
              <w:rPr>
                <w:rFonts w:ascii="Arial" w:hAnsi="Arial" w:cs="Arial"/>
                <w:sz w:val="22"/>
                <w:szCs w:val="22"/>
              </w:rPr>
              <w:t xml:space="preserve"> 13</w:t>
            </w:r>
            <w:r w:rsidR="00DA4E9B" w:rsidRPr="0071592D">
              <w:rPr>
                <w:rFonts w:ascii="Arial" w:hAnsi="Arial" w:cs="Arial"/>
                <w:sz w:val="22"/>
                <w:szCs w:val="22"/>
                <w:lang w:val="en-US"/>
              </w:rPr>
              <w:t xml:space="preserve"> </w:t>
            </w:r>
          </w:p>
          <w:p w:rsidR="00DA4E9B" w:rsidRPr="0071592D" w:rsidRDefault="00EA32D3" w:rsidP="003A438E">
            <w:pPr>
              <w:spacing w:line="276" w:lineRule="auto"/>
              <w:jc w:val="both"/>
              <w:rPr>
                <w:rFonts w:ascii="Arial" w:hAnsi="Arial" w:cs="Arial"/>
                <w:sz w:val="22"/>
                <w:szCs w:val="22"/>
              </w:rPr>
            </w:pPr>
            <w:r w:rsidRPr="0071592D">
              <w:rPr>
                <w:rFonts w:ascii="Arial" w:hAnsi="Arial" w:cs="Arial"/>
                <w:sz w:val="22"/>
                <w:szCs w:val="22"/>
                <w:lang w:val="en-US"/>
              </w:rPr>
              <w:t>(</w:t>
            </w:r>
            <w:r w:rsidR="003A438E" w:rsidRPr="0071592D">
              <w:rPr>
                <w:rFonts w:ascii="Arial" w:hAnsi="Arial" w:cs="Arial"/>
                <w:sz w:val="22"/>
                <w:szCs w:val="22"/>
                <w:lang w:val="en-US"/>
              </w:rPr>
              <w:t>Patau</w:t>
            </w:r>
            <w:r w:rsidRPr="0071592D">
              <w:rPr>
                <w:rFonts w:ascii="Arial" w:hAnsi="Arial" w:cs="Arial"/>
                <w:sz w:val="22"/>
                <w:szCs w:val="22"/>
                <w:lang w:val="en-US"/>
              </w:rPr>
              <w:t xml:space="preserve"> syndroom</w:t>
            </w:r>
            <w:r w:rsidR="00DA4E9B" w:rsidRPr="0071592D">
              <w:rPr>
                <w:rFonts w:ascii="Arial" w:hAnsi="Arial" w:cs="Arial"/>
                <w:sz w:val="22"/>
                <w:szCs w:val="22"/>
                <w:lang w:val="en-US"/>
              </w:rPr>
              <w:t>)</w:t>
            </w:r>
          </w:p>
        </w:tc>
        <w:tc>
          <w:tcPr>
            <w:tcW w:w="7290" w:type="dxa"/>
          </w:tcPr>
          <w:p w:rsidR="00DA4E9B" w:rsidRPr="0071592D" w:rsidRDefault="00DA4E9B" w:rsidP="005D6CA1">
            <w:pPr>
              <w:spacing w:line="276" w:lineRule="auto"/>
              <w:jc w:val="both"/>
              <w:rPr>
                <w:rFonts w:ascii="Arial" w:hAnsi="Arial" w:cs="Arial"/>
                <w:sz w:val="22"/>
                <w:szCs w:val="22"/>
                <w:lang w:val="en-US"/>
              </w:rPr>
            </w:pPr>
          </w:p>
          <w:p w:rsidR="00DA4E9B" w:rsidRPr="0071592D" w:rsidRDefault="003A438E" w:rsidP="00EB76D3">
            <w:pPr>
              <w:spacing w:line="276" w:lineRule="auto"/>
              <w:jc w:val="both"/>
              <w:rPr>
                <w:rFonts w:ascii="Arial" w:hAnsi="Arial" w:cs="Arial"/>
                <w:sz w:val="22"/>
                <w:szCs w:val="22"/>
                <w:lang w:val="nl-BE"/>
              </w:rPr>
            </w:pPr>
            <w:r w:rsidRPr="0071592D">
              <w:rPr>
                <w:rFonts w:ascii="Arial" w:hAnsi="Arial" w:cs="Arial"/>
                <w:sz w:val="22"/>
                <w:szCs w:val="22"/>
                <w:lang w:val="nl-BE"/>
              </w:rPr>
              <w:t xml:space="preserve">Patau syndroom wordt veroorzaakt door een extra </w:t>
            </w:r>
            <w:r w:rsidR="0094080F" w:rsidRPr="0071592D">
              <w:rPr>
                <w:rFonts w:ascii="Arial" w:hAnsi="Arial" w:cs="Arial"/>
                <w:sz w:val="22"/>
                <w:szCs w:val="22"/>
                <w:lang w:val="nl-BE"/>
              </w:rPr>
              <w:t>kopie</w:t>
            </w:r>
            <w:r w:rsidRPr="0071592D">
              <w:rPr>
                <w:rFonts w:ascii="Arial" w:hAnsi="Arial" w:cs="Arial"/>
                <w:sz w:val="22"/>
                <w:szCs w:val="22"/>
                <w:lang w:val="nl-BE"/>
              </w:rPr>
              <w:t xml:space="preserve"> van chromosoom 13 (trisomie 13). Zwangerschappen met trisomie 13 eindigen meestal </w:t>
            </w:r>
            <w:r w:rsidR="00EB76D3" w:rsidRPr="0071592D">
              <w:rPr>
                <w:rFonts w:ascii="Arial" w:hAnsi="Arial" w:cs="Arial"/>
                <w:sz w:val="22"/>
                <w:szCs w:val="22"/>
                <w:lang w:val="nl-BE"/>
              </w:rPr>
              <w:t>in</w:t>
            </w:r>
            <w:r w:rsidRPr="0071592D">
              <w:rPr>
                <w:rFonts w:ascii="Arial" w:hAnsi="Arial" w:cs="Arial"/>
                <w:sz w:val="22"/>
                <w:szCs w:val="22"/>
                <w:lang w:val="nl-BE"/>
              </w:rPr>
              <w:t xml:space="preserve"> een miskraam. Als een baby met trisomie 13 toch  geboren wordt, overlijdt deze meestal binnen het eerste levensjaar ten gevolge van ernstige afwijkingen van de hersenen en andere organen</w:t>
            </w:r>
            <w:r w:rsidR="00DA4E9B" w:rsidRPr="0071592D">
              <w:rPr>
                <w:rFonts w:ascii="Arial" w:hAnsi="Arial" w:cs="Arial"/>
                <w:sz w:val="22"/>
                <w:szCs w:val="22"/>
                <w:lang w:val="nl-BE"/>
              </w:rPr>
              <w:t xml:space="preserve">. </w:t>
            </w:r>
          </w:p>
        </w:tc>
      </w:tr>
    </w:tbl>
    <w:p w:rsidR="0035303A" w:rsidRPr="0071592D" w:rsidRDefault="0035303A" w:rsidP="005D6CA1">
      <w:pPr>
        <w:spacing w:line="276" w:lineRule="auto"/>
        <w:jc w:val="both"/>
        <w:rPr>
          <w:rFonts w:ascii="Arial" w:hAnsi="Arial" w:cs="Arial"/>
          <w:b/>
          <w:bCs/>
          <w:sz w:val="22"/>
          <w:szCs w:val="22"/>
          <w:lang w:val="nl-BE"/>
        </w:rPr>
      </w:pPr>
    </w:p>
    <w:p w:rsidR="006542B4" w:rsidRPr="0071592D" w:rsidRDefault="006542B4" w:rsidP="00A414A0">
      <w:pPr>
        <w:pStyle w:val="Subtitel"/>
        <w:spacing w:line="276" w:lineRule="auto"/>
        <w:jc w:val="both"/>
        <w:rPr>
          <w:rFonts w:ascii="Arial" w:hAnsi="Arial"/>
          <w:sz w:val="22"/>
          <w:szCs w:val="22"/>
          <w:u w:val="none"/>
          <w:lang w:val="nl-BE"/>
        </w:rPr>
      </w:pPr>
      <w:bookmarkStart w:id="0" w:name="_GoBack"/>
      <w:bookmarkEnd w:id="0"/>
    </w:p>
    <w:p w:rsidR="001B2D55" w:rsidRPr="0071592D" w:rsidRDefault="004F7ABD" w:rsidP="00A414A0">
      <w:pPr>
        <w:pStyle w:val="Subtitel"/>
        <w:spacing w:line="276" w:lineRule="auto"/>
        <w:jc w:val="both"/>
        <w:rPr>
          <w:rFonts w:ascii="Arial" w:hAnsi="Arial"/>
          <w:b w:val="0"/>
          <w:sz w:val="22"/>
          <w:szCs w:val="22"/>
          <w:u w:val="none"/>
          <w:lang w:val="nl-BE"/>
        </w:rPr>
      </w:pPr>
      <w:r w:rsidRPr="0071592D">
        <w:rPr>
          <w:rFonts w:ascii="Arial" w:hAnsi="Arial"/>
          <w:sz w:val="22"/>
          <w:szCs w:val="22"/>
          <w:u w:val="none"/>
          <w:lang w:val="nl-BE"/>
        </w:rPr>
        <w:t xml:space="preserve">BLOEDSTAAL : </w:t>
      </w:r>
      <w:r w:rsidR="0094080F" w:rsidRPr="0071592D">
        <w:rPr>
          <w:rFonts w:ascii="Arial" w:hAnsi="Arial"/>
          <w:b w:val="0"/>
          <w:sz w:val="22"/>
          <w:szCs w:val="22"/>
          <w:u w:val="none"/>
          <w:lang w:val="nl-BE"/>
        </w:rPr>
        <w:t>NIPT is een "</w:t>
      </w:r>
      <w:r w:rsidR="0094080F" w:rsidRPr="0071592D">
        <w:rPr>
          <w:rFonts w:ascii="Arial" w:hAnsi="Arial"/>
          <w:b w:val="0"/>
          <w:sz w:val="22"/>
          <w:szCs w:val="22"/>
          <w:u w:val="none"/>
          <w:lang w:val="nl-BE" w:eastAsia="nl-BE"/>
        </w:rPr>
        <w:t>Niet-Invasieve" Prenatale Test</w:t>
      </w:r>
      <w:r w:rsidR="005D787F" w:rsidRPr="0071592D">
        <w:rPr>
          <w:rFonts w:ascii="Arial" w:hAnsi="Arial"/>
          <w:b w:val="0"/>
          <w:sz w:val="22"/>
          <w:szCs w:val="22"/>
          <w:u w:val="none"/>
          <w:lang w:val="nl-BE" w:eastAsia="nl-BE"/>
        </w:rPr>
        <w:t>, d</w:t>
      </w:r>
      <w:r w:rsidR="006B1B9B" w:rsidRPr="0071592D">
        <w:rPr>
          <w:rFonts w:ascii="Arial" w:hAnsi="Arial"/>
          <w:b w:val="0"/>
          <w:sz w:val="22"/>
          <w:szCs w:val="22"/>
          <w:u w:val="none"/>
          <w:lang w:val="nl-BE" w:eastAsia="nl-BE"/>
        </w:rPr>
        <w:t>.</w:t>
      </w:r>
      <w:r w:rsidR="005D787F" w:rsidRPr="0071592D">
        <w:rPr>
          <w:rFonts w:ascii="Arial" w:hAnsi="Arial"/>
          <w:b w:val="0"/>
          <w:sz w:val="22"/>
          <w:szCs w:val="22"/>
          <w:u w:val="none"/>
          <w:lang w:val="nl-BE" w:eastAsia="nl-BE"/>
        </w:rPr>
        <w:t>w</w:t>
      </w:r>
      <w:r w:rsidR="006B1B9B" w:rsidRPr="0071592D">
        <w:rPr>
          <w:rFonts w:ascii="Arial" w:hAnsi="Arial"/>
          <w:b w:val="0"/>
          <w:sz w:val="22"/>
          <w:szCs w:val="22"/>
          <w:u w:val="none"/>
          <w:lang w:val="nl-BE" w:eastAsia="nl-BE"/>
        </w:rPr>
        <w:t>.</w:t>
      </w:r>
      <w:r w:rsidR="005D787F" w:rsidRPr="0071592D">
        <w:rPr>
          <w:rFonts w:ascii="Arial" w:hAnsi="Arial"/>
          <w:b w:val="0"/>
          <w:sz w:val="22"/>
          <w:szCs w:val="22"/>
          <w:u w:val="none"/>
          <w:lang w:val="nl-BE" w:eastAsia="nl-BE"/>
        </w:rPr>
        <w:t>z</w:t>
      </w:r>
      <w:r w:rsidR="006B1B9B" w:rsidRPr="0071592D">
        <w:rPr>
          <w:rFonts w:ascii="Arial" w:hAnsi="Arial"/>
          <w:b w:val="0"/>
          <w:sz w:val="22"/>
          <w:szCs w:val="22"/>
          <w:u w:val="none"/>
          <w:lang w:val="nl-BE" w:eastAsia="nl-BE"/>
        </w:rPr>
        <w:t xml:space="preserve">. </w:t>
      </w:r>
      <w:r w:rsidR="005D787F" w:rsidRPr="0071592D">
        <w:rPr>
          <w:rFonts w:ascii="Arial" w:hAnsi="Arial"/>
          <w:b w:val="0"/>
          <w:sz w:val="22"/>
          <w:szCs w:val="22"/>
          <w:u w:val="none"/>
          <w:lang w:val="nl-BE" w:eastAsia="nl-BE"/>
        </w:rPr>
        <w:t xml:space="preserve">een veilige test waarbij er geen </w:t>
      </w:r>
      <w:r w:rsidR="006B1B9B" w:rsidRPr="0071592D">
        <w:rPr>
          <w:rFonts w:ascii="Arial" w:hAnsi="Arial"/>
          <w:b w:val="0"/>
          <w:sz w:val="22"/>
          <w:szCs w:val="22"/>
          <w:u w:val="none"/>
          <w:lang w:val="nl-BE" w:eastAsia="nl-BE"/>
        </w:rPr>
        <w:t>risico’s</w:t>
      </w:r>
      <w:r w:rsidR="005D787F" w:rsidRPr="0071592D">
        <w:rPr>
          <w:rFonts w:ascii="Arial" w:hAnsi="Arial"/>
          <w:b w:val="0"/>
          <w:sz w:val="22"/>
          <w:szCs w:val="22"/>
          <w:u w:val="none"/>
          <w:lang w:val="nl-BE" w:eastAsia="nl-BE"/>
        </w:rPr>
        <w:t xml:space="preserve"> voor de </w:t>
      </w:r>
      <w:r w:rsidR="004C3D36" w:rsidRPr="0071592D">
        <w:rPr>
          <w:rFonts w:ascii="Arial" w:hAnsi="Arial"/>
          <w:b w:val="0"/>
          <w:sz w:val="22"/>
          <w:szCs w:val="22"/>
          <w:u w:val="none"/>
          <w:lang w:val="nl-BE" w:eastAsia="nl-BE"/>
        </w:rPr>
        <w:t>foetus</w:t>
      </w:r>
      <w:r w:rsidR="005D787F" w:rsidRPr="0071592D">
        <w:rPr>
          <w:rFonts w:ascii="Arial" w:hAnsi="Arial"/>
          <w:b w:val="0"/>
          <w:sz w:val="22"/>
          <w:szCs w:val="22"/>
          <w:u w:val="none"/>
          <w:lang w:val="nl-BE" w:eastAsia="nl-BE"/>
        </w:rPr>
        <w:t xml:space="preserve"> zijn</w:t>
      </w:r>
      <w:r w:rsidR="007F5B58" w:rsidRPr="0071592D">
        <w:rPr>
          <w:rFonts w:ascii="Arial" w:hAnsi="Arial"/>
          <w:b w:val="0"/>
          <w:sz w:val="22"/>
          <w:szCs w:val="22"/>
          <w:u w:val="none"/>
          <w:lang w:val="nl-BE" w:eastAsia="nl-BE"/>
        </w:rPr>
        <w:t>, in tegenstelling tot de vruchtwaterpunctie (amniocentese) en vlokkentest (CVS)</w:t>
      </w:r>
      <w:r w:rsidR="005D787F" w:rsidRPr="0071592D">
        <w:rPr>
          <w:rFonts w:ascii="Arial" w:hAnsi="Arial"/>
          <w:b w:val="0"/>
          <w:sz w:val="22"/>
          <w:szCs w:val="22"/>
          <w:u w:val="none"/>
          <w:lang w:val="nl-BE" w:eastAsia="nl-BE"/>
        </w:rPr>
        <w:t>.</w:t>
      </w:r>
      <w:r w:rsidR="0094080F" w:rsidRPr="0071592D">
        <w:rPr>
          <w:rFonts w:ascii="Arial" w:hAnsi="Arial"/>
          <w:b w:val="0"/>
          <w:sz w:val="22"/>
          <w:szCs w:val="22"/>
          <w:u w:val="none"/>
          <w:lang w:val="nl-BE" w:eastAsia="nl-BE"/>
        </w:rPr>
        <w:t xml:space="preserve">  </w:t>
      </w:r>
      <w:r w:rsidR="007F5B58" w:rsidRPr="0071592D">
        <w:rPr>
          <w:rFonts w:ascii="Arial" w:hAnsi="Arial"/>
          <w:b w:val="0"/>
          <w:sz w:val="22"/>
          <w:szCs w:val="22"/>
          <w:u w:val="none"/>
          <w:lang w:val="nl-BE"/>
        </w:rPr>
        <w:t>Voor NIPT</w:t>
      </w:r>
      <w:r w:rsidR="00EA32D3" w:rsidRPr="0071592D">
        <w:rPr>
          <w:rFonts w:ascii="Arial" w:hAnsi="Arial"/>
          <w:b w:val="0"/>
          <w:sz w:val="22"/>
          <w:szCs w:val="22"/>
          <w:u w:val="none"/>
          <w:lang w:val="nl-BE"/>
        </w:rPr>
        <w:t xml:space="preserve"> is</w:t>
      </w:r>
      <w:r w:rsidR="008A4E58" w:rsidRPr="0071592D">
        <w:rPr>
          <w:rFonts w:ascii="Arial" w:hAnsi="Arial"/>
          <w:b w:val="0"/>
          <w:sz w:val="22"/>
          <w:szCs w:val="22"/>
          <w:u w:val="none"/>
          <w:lang w:val="nl-BE"/>
        </w:rPr>
        <w:t xml:space="preserve"> </w:t>
      </w:r>
      <w:r w:rsidR="007F5B58" w:rsidRPr="0071592D">
        <w:rPr>
          <w:rFonts w:ascii="Arial" w:hAnsi="Arial"/>
          <w:b w:val="0"/>
          <w:sz w:val="22"/>
          <w:szCs w:val="22"/>
          <w:u w:val="none"/>
          <w:lang w:val="nl-BE"/>
        </w:rPr>
        <w:t xml:space="preserve">enkel </w:t>
      </w:r>
      <w:r w:rsidR="00034C5B" w:rsidRPr="0071592D">
        <w:rPr>
          <w:rFonts w:ascii="Arial" w:hAnsi="Arial"/>
          <w:b w:val="0"/>
          <w:sz w:val="22"/>
          <w:szCs w:val="22"/>
          <w:u w:val="none"/>
          <w:lang w:val="nl-BE"/>
        </w:rPr>
        <w:t>1</w:t>
      </w:r>
      <w:r w:rsidR="008A4E58" w:rsidRPr="0071592D">
        <w:rPr>
          <w:rFonts w:ascii="Arial" w:hAnsi="Arial"/>
          <w:b w:val="0"/>
          <w:sz w:val="22"/>
          <w:szCs w:val="22"/>
          <w:u w:val="none"/>
          <w:lang w:val="nl-BE"/>
        </w:rPr>
        <w:t>0 ml</w:t>
      </w:r>
      <w:r w:rsidR="00EA32D3" w:rsidRPr="0071592D">
        <w:rPr>
          <w:rFonts w:ascii="Arial" w:hAnsi="Arial"/>
          <w:b w:val="0"/>
          <w:sz w:val="22"/>
          <w:szCs w:val="22"/>
          <w:u w:val="none"/>
          <w:lang w:val="nl-BE"/>
        </w:rPr>
        <w:t xml:space="preserve"> bloe</w:t>
      </w:r>
      <w:r w:rsidR="00DA4E9B" w:rsidRPr="0071592D">
        <w:rPr>
          <w:rFonts w:ascii="Arial" w:hAnsi="Arial"/>
          <w:b w:val="0"/>
          <w:sz w:val="22"/>
          <w:szCs w:val="22"/>
          <w:u w:val="none"/>
          <w:lang w:val="nl-BE"/>
        </w:rPr>
        <w:t xml:space="preserve">d </w:t>
      </w:r>
      <w:r w:rsidR="00EA32D3" w:rsidRPr="0071592D">
        <w:rPr>
          <w:rFonts w:ascii="Arial" w:hAnsi="Arial"/>
          <w:b w:val="0"/>
          <w:sz w:val="22"/>
          <w:szCs w:val="22"/>
          <w:u w:val="none"/>
          <w:lang w:val="nl-BE"/>
        </w:rPr>
        <w:t>van de zwangere nodig.</w:t>
      </w:r>
      <w:r w:rsidR="00DA4E9B" w:rsidRPr="0071592D">
        <w:rPr>
          <w:rFonts w:ascii="Arial" w:hAnsi="Arial"/>
          <w:b w:val="0"/>
          <w:sz w:val="22"/>
          <w:szCs w:val="22"/>
          <w:u w:val="none"/>
          <w:lang w:val="nl-BE"/>
        </w:rPr>
        <w:t xml:space="preserve"> </w:t>
      </w:r>
    </w:p>
    <w:p w:rsidR="00DA4E9B" w:rsidRPr="0071592D" w:rsidRDefault="00EA32D3" w:rsidP="00A414A0">
      <w:pPr>
        <w:pStyle w:val="Subtitel"/>
        <w:spacing w:line="276" w:lineRule="auto"/>
        <w:jc w:val="both"/>
        <w:rPr>
          <w:rFonts w:ascii="Arial" w:hAnsi="Arial"/>
          <w:sz w:val="22"/>
          <w:szCs w:val="22"/>
          <w:u w:val="none"/>
          <w:lang w:val="nl-BE"/>
        </w:rPr>
      </w:pPr>
      <w:r w:rsidRPr="0071592D">
        <w:rPr>
          <w:rFonts w:ascii="Arial" w:hAnsi="Arial"/>
          <w:b w:val="0"/>
          <w:sz w:val="22"/>
          <w:szCs w:val="22"/>
          <w:u w:val="none"/>
          <w:lang w:val="nl-BE"/>
        </w:rPr>
        <w:t>Het bloed kan vanaf zwangersc</w:t>
      </w:r>
      <w:r w:rsidR="00EA0BEF" w:rsidRPr="0071592D">
        <w:rPr>
          <w:rFonts w:ascii="Arial" w:hAnsi="Arial"/>
          <w:b w:val="0"/>
          <w:sz w:val="22"/>
          <w:szCs w:val="22"/>
          <w:u w:val="none"/>
          <w:lang w:val="nl-BE"/>
        </w:rPr>
        <w:t>hapsweek 1</w:t>
      </w:r>
      <w:r w:rsidR="00182608" w:rsidRPr="0071592D">
        <w:rPr>
          <w:rFonts w:ascii="Arial" w:hAnsi="Arial"/>
          <w:b w:val="0"/>
          <w:sz w:val="22"/>
          <w:szCs w:val="22"/>
          <w:u w:val="none"/>
          <w:lang w:val="nl-BE"/>
        </w:rPr>
        <w:t>1</w:t>
      </w:r>
      <w:r w:rsidR="00EE6A9D" w:rsidRPr="0071592D">
        <w:rPr>
          <w:rFonts w:ascii="Arial" w:hAnsi="Arial"/>
          <w:b w:val="0"/>
          <w:sz w:val="22"/>
          <w:szCs w:val="22"/>
          <w:u w:val="none"/>
          <w:lang w:val="nl-BE"/>
        </w:rPr>
        <w:t xml:space="preserve"> worden afgenomen, </w:t>
      </w:r>
      <w:r w:rsidRPr="0071592D">
        <w:rPr>
          <w:rFonts w:ascii="Arial" w:hAnsi="Arial"/>
          <w:b w:val="0"/>
          <w:sz w:val="22"/>
          <w:szCs w:val="22"/>
          <w:u w:val="none"/>
          <w:lang w:val="nl-BE"/>
        </w:rPr>
        <w:t xml:space="preserve">gerekend vanaf de eerste dag </w:t>
      </w:r>
      <w:r w:rsidR="007F5B58" w:rsidRPr="0071592D">
        <w:rPr>
          <w:rFonts w:ascii="Arial" w:hAnsi="Arial"/>
          <w:b w:val="0"/>
          <w:sz w:val="22"/>
          <w:szCs w:val="22"/>
          <w:u w:val="none"/>
          <w:lang w:val="nl-BE"/>
        </w:rPr>
        <w:t>van de laatste menstruatie (</w:t>
      </w:r>
      <w:r w:rsidR="00034C5B" w:rsidRPr="0071592D">
        <w:rPr>
          <w:rFonts w:ascii="Arial" w:hAnsi="Arial"/>
          <w:b w:val="0"/>
          <w:sz w:val="22"/>
          <w:szCs w:val="22"/>
          <w:u w:val="none"/>
          <w:lang w:val="nl-BE"/>
        </w:rPr>
        <w:t>LMP). Een s</w:t>
      </w:r>
      <w:r w:rsidR="00EE6A9D" w:rsidRPr="0071592D">
        <w:rPr>
          <w:rFonts w:ascii="Arial" w:hAnsi="Arial"/>
          <w:b w:val="0"/>
          <w:sz w:val="22"/>
          <w:szCs w:val="22"/>
          <w:u w:val="none"/>
          <w:lang w:val="nl-BE"/>
        </w:rPr>
        <w:t>peciale</w:t>
      </w:r>
      <w:r w:rsidR="0035303A" w:rsidRPr="0071592D">
        <w:rPr>
          <w:rFonts w:ascii="Arial" w:hAnsi="Arial"/>
          <w:b w:val="0"/>
          <w:sz w:val="22"/>
          <w:szCs w:val="22"/>
          <w:u w:val="none"/>
          <w:lang w:val="nl-BE"/>
        </w:rPr>
        <w:t xml:space="preserve"> </w:t>
      </w:r>
      <w:r w:rsidR="003F6B2E" w:rsidRPr="0071592D">
        <w:rPr>
          <w:rFonts w:ascii="Arial" w:hAnsi="Arial"/>
          <w:b w:val="0"/>
          <w:sz w:val="22"/>
          <w:szCs w:val="22"/>
          <w:u w:val="none"/>
          <w:lang w:val="nl-BE"/>
        </w:rPr>
        <w:t xml:space="preserve">Streck </w:t>
      </w:r>
      <w:r w:rsidR="00034C5B" w:rsidRPr="0071592D">
        <w:rPr>
          <w:rFonts w:ascii="Arial" w:hAnsi="Arial"/>
          <w:b w:val="0"/>
          <w:sz w:val="22"/>
          <w:szCs w:val="22"/>
          <w:u w:val="none"/>
          <w:lang w:val="nl-BE"/>
        </w:rPr>
        <w:t>bloedbuis</w:t>
      </w:r>
      <w:r w:rsidR="00EE6A9D" w:rsidRPr="0071592D">
        <w:rPr>
          <w:rFonts w:ascii="Arial" w:hAnsi="Arial"/>
          <w:b w:val="0"/>
          <w:sz w:val="22"/>
          <w:szCs w:val="22"/>
          <w:u w:val="none"/>
          <w:lang w:val="nl-BE"/>
        </w:rPr>
        <w:t xml:space="preserve"> van </w:t>
      </w:r>
      <w:r w:rsidR="0035303A" w:rsidRPr="0071592D">
        <w:rPr>
          <w:rFonts w:ascii="Arial" w:hAnsi="Arial"/>
          <w:b w:val="0"/>
          <w:sz w:val="22"/>
          <w:szCs w:val="22"/>
          <w:u w:val="none"/>
          <w:lang w:val="nl-BE"/>
        </w:rPr>
        <w:t>GENDIA</w:t>
      </w:r>
      <w:r w:rsidR="00034C5B" w:rsidRPr="0071592D">
        <w:rPr>
          <w:rFonts w:ascii="Arial" w:hAnsi="Arial"/>
          <w:b w:val="0"/>
          <w:sz w:val="22"/>
          <w:szCs w:val="22"/>
          <w:u w:val="none"/>
          <w:lang w:val="nl-BE"/>
        </w:rPr>
        <w:t xml:space="preserve"> is</w:t>
      </w:r>
      <w:r w:rsidR="00EE6A9D" w:rsidRPr="0071592D">
        <w:rPr>
          <w:rFonts w:ascii="Arial" w:hAnsi="Arial"/>
          <w:b w:val="0"/>
          <w:sz w:val="22"/>
          <w:szCs w:val="22"/>
          <w:u w:val="none"/>
          <w:lang w:val="nl-BE"/>
        </w:rPr>
        <w:t xml:space="preserve"> hiervoor nodig</w:t>
      </w:r>
      <w:r w:rsidR="0035303A" w:rsidRPr="0071592D">
        <w:rPr>
          <w:rFonts w:ascii="Arial" w:hAnsi="Arial"/>
          <w:b w:val="0"/>
          <w:sz w:val="22"/>
          <w:szCs w:val="22"/>
          <w:u w:val="none"/>
          <w:lang w:val="nl-BE"/>
        </w:rPr>
        <w:t xml:space="preserve">. </w:t>
      </w:r>
      <w:r w:rsidR="00EE6A9D" w:rsidRPr="0071592D">
        <w:rPr>
          <w:rFonts w:ascii="Arial" w:hAnsi="Arial"/>
          <w:b w:val="0"/>
          <w:sz w:val="22"/>
          <w:szCs w:val="22"/>
          <w:u w:val="none"/>
          <w:lang w:val="nl-BE"/>
        </w:rPr>
        <w:t xml:space="preserve">Het bloedstaal kan op de consultatie in het GENDIA lab in Antwerpen worden afgenomen, of </w:t>
      </w:r>
      <w:r w:rsidR="006542B4" w:rsidRPr="0071592D">
        <w:rPr>
          <w:rFonts w:ascii="Arial" w:hAnsi="Arial"/>
          <w:b w:val="0"/>
          <w:sz w:val="22"/>
          <w:szCs w:val="22"/>
          <w:u w:val="none"/>
          <w:lang w:val="nl-BE"/>
        </w:rPr>
        <w:t xml:space="preserve">naar GENDIA </w:t>
      </w:r>
      <w:r w:rsidR="00EE6A9D" w:rsidRPr="0071592D">
        <w:rPr>
          <w:rFonts w:ascii="Arial" w:hAnsi="Arial"/>
          <w:b w:val="0"/>
          <w:sz w:val="22"/>
          <w:szCs w:val="22"/>
          <w:u w:val="none"/>
          <w:lang w:val="nl-BE"/>
        </w:rPr>
        <w:t>opgestuur</w:t>
      </w:r>
      <w:r w:rsidR="00EA0BEF" w:rsidRPr="0071592D">
        <w:rPr>
          <w:rFonts w:ascii="Arial" w:hAnsi="Arial"/>
          <w:b w:val="0"/>
          <w:sz w:val="22"/>
          <w:szCs w:val="22"/>
          <w:u w:val="none"/>
          <w:lang w:val="nl-BE"/>
        </w:rPr>
        <w:t xml:space="preserve">d worden </w:t>
      </w:r>
      <w:r w:rsidR="006542B4" w:rsidRPr="0071592D">
        <w:rPr>
          <w:rFonts w:ascii="Arial" w:hAnsi="Arial"/>
          <w:b w:val="0"/>
          <w:sz w:val="22"/>
          <w:szCs w:val="22"/>
          <w:u w:val="none"/>
          <w:lang w:val="nl-BE"/>
        </w:rPr>
        <w:t>door</w:t>
      </w:r>
      <w:r w:rsidR="00EA0BEF" w:rsidRPr="0071592D">
        <w:rPr>
          <w:rFonts w:ascii="Arial" w:hAnsi="Arial"/>
          <w:b w:val="0"/>
          <w:sz w:val="22"/>
          <w:szCs w:val="22"/>
          <w:u w:val="none"/>
          <w:lang w:val="nl-BE"/>
        </w:rPr>
        <w:t xml:space="preserve"> </w:t>
      </w:r>
      <w:r w:rsidR="003F6B2E" w:rsidRPr="0071592D">
        <w:rPr>
          <w:rFonts w:ascii="Arial" w:hAnsi="Arial"/>
          <w:b w:val="0"/>
          <w:sz w:val="22"/>
          <w:szCs w:val="22"/>
          <w:u w:val="none"/>
          <w:lang w:val="nl-BE"/>
        </w:rPr>
        <w:t>arts</w:t>
      </w:r>
      <w:r w:rsidR="00EA0BEF" w:rsidRPr="0071592D">
        <w:rPr>
          <w:rFonts w:ascii="Arial" w:hAnsi="Arial"/>
          <w:b w:val="0"/>
          <w:sz w:val="22"/>
          <w:szCs w:val="22"/>
          <w:u w:val="none"/>
          <w:lang w:val="nl-BE"/>
        </w:rPr>
        <w:t>, vroedvrouw of patiënt. De kit en h</w:t>
      </w:r>
      <w:r w:rsidR="00EE6A9D" w:rsidRPr="0071592D">
        <w:rPr>
          <w:rFonts w:ascii="Arial" w:hAnsi="Arial"/>
          <w:b w:val="0"/>
          <w:sz w:val="22"/>
          <w:szCs w:val="22"/>
          <w:u w:val="none"/>
          <w:lang w:val="nl-BE"/>
        </w:rPr>
        <w:t>et bloed moet</w:t>
      </w:r>
      <w:r w:rsidR="00EA0BEF" w:rsidRPr="0071592D">
        <w:rPr>
          <w:rFonts w:ascii="Arial" w:hAnsi="Arial"/>
          <w:b w:val="0"/>
          <w:sz w:val="22"/>
          <w:szCs w:val="22"/>
          <w:u w:val="none"/>
          <w:lang w:val="nl-BE"/>
        </w:rPr>
        <w:t>en</w:t>
      </w:r>
      <w:r w:rsidR="00EE6A9D" w:rsidRPr="0071592D">
        <w:rPr>
          <w:rFonts w:ascii="Arial" w:hAnsi="Arial"/>
          <w:b w:val="0"/>
          <w:sz w:val="22"/>
          <w:szCs w:val="22"/>
          <w:u w:val="none"/>
          <w:lang w:val="nl-BE"/>
        </w:rPr>
        <w:t xml:space="preserve"> steeds bij kamertemperatuur bewaard </w:t>
      </w:r>
      <w:r w:rsidR="003F6B2E" w:rsidRPr="0071592D">
        <w:rPr>
          <w:rFonts w:ascii="Arial" w:hAnsi="Arial"/>
          <w:b w:val="0"/>
          <w:sz w:val="22"/>
          <w:szCs w:val="22"/>
          <w:u w:val="none"/>
          <w:lang w:val="nl-BE"/>
        </w:rPr>
        <w:t xml:space="preserve">en verstuurd </w:t>
      </w:r>
      <w:r w:rsidR="00EE6A9D" w:rsidRPr="0071592D">
        <w:rPr>
          <w:rFonts w:ascii="Arial" w:hAnsi="Arial"/>
          <w:b w:val="0"/>
          <w:sz w:val="22"/>
          <w:szCs w:val="22"/>
          <w:u w:val="none"/>
          <w:lang w:val="nl-BE"/>
        </w:rPr>
        <w:t>worden.</w:t>
      </w:r>
      <w:r w:rsidR="00DA4E9B" w:rsidRPr="0071592D">
        <w:rPr>
          <w:rFonts w:ascii="Arial" w:hAnsi="Arial"/>
          <w:sz w:val="22"/>
          <w:szCs w:val="22"/>
          <w:lang w:val="nl-BE"/>
        </w:rPr>
        <w:t xml:space="preserve"> </w:t>
      </w:r>
    </w:p>
    <w:p w:rsidR="005D6CA1" w:rsidRPr="0071592D" w:rsidRDefault="005D6CA1" w:rsidP="005D6CA1">
      <w:pPr>
        <w:spacing w:line="276" w:lineRule="auto"/>
        <w:jc w:val="both"/>
        <w:rPr>
          <w:rFonts w:ascii="Arial" w:hAnsi="Arial" w:cs="Arial"/>
          <w:b/>
          <w:sz w:val="22"/>
          <w:szCs w:val="22"/>
          <w:u w:val="single"/>
          <w:lang w:val="nl-BE"/>
        </w:rPr>
      </w:pPr>
    </w:p>
    <w:p w:rsidR="006542B4" w:rsidRPr="0071592D" w:rsidRDefault="006542B4" w:rsidP="00215FB1">
      <w:pPr>
        <w:spacing w:line="276" w:lineRule="auto"/>
        <w:jc w:val="both"/>
        <w:rPr>
          <w:rFonts w:ascii="Arial" w:hAnsi="Arial" w:cs="Arial"/>
          <w:b/>
          <w:bCs/>
          <w:sz w:val="22"/>
          <w:szCs w:val="22"/>
          <w:lang w:val="nl-BE"/>
        </w:rPr>
      </w:pPr>
    </w:p>
    <w:p w:rsidR="00EA0BEF" w:rsidRPr="0071592D" w:rsidRDefault="004F7ABD" w:rsidP="00215FB1">
      <w:pPr>
        <w:spacing w:line="276" w:lineRule="auto"/>
        <w:jc w:val="both"/>
        <w:rPr>
          <w:rFonts w:ascii="Arial" w:hAnsi="Arial" w:cs="Arial"/>
          <w:sz w:val="22"/>
          <w:szCs w:val="22"/>
        </w:rPr>
      </w:pPr>
      <w:r w:rsidRPr="0071592D">
        <w:rPr>
          <w:rFonts w:ascii="Arial" w:hAnsi="Arial" w:cs="Arial"/>
          <w:b/>
          <w:bCs/>
          <w:sz w:val="22"/>
          <w:szCs w:val="22"/>
          <w:lang w:val="nl-BE"/>
        </w:rPr>
        <w:t xml:space="preserve">METHODEN </w:t>
      </w:r>
      <w:r w:rsidRPr="0071592D">
        <w:rPr>
          <w:rFonts w:ascii="Arial" w:hAnsi="Arial" w:cs="Arial"/>
          <w:b/>
          <w:sz w:val="22"/>
          <w:szCs w:val="22"/>
          <w:lang w:val="nl-BE"/>
        </w:rPr>
        <w:t>:</w:t>
      </w:r>
      <w:r w:rsidR="0094080F" w:rsidRPr="0071592D">
        <w:rPr>
          <w:rFonts w:ascii="Arial" w:hAnsi="Arial" w:cs="Arial"/>
          <w:sz w:val="22"/>
          <w:szCs w:val="22"/>
          <w:lang w:eastAsia="nl-BE"/>
        </w:rPr>
        <w:t xml:space="preserve"> NIPT wordt uitgevoerd op bloed van de zwangere dat erfelijk materiaal (DNA) bevat van de </w:t>
      </w:r>
      <w:r w:rsidR="004C3D36" w:rsidRPr="0071592D">
        <w:rPr>
          <w:rFonts w:ascii="Arial" w:hAnsi="Arial" w:cs="Arial"/>
          <w:sz w:val="22"/>
          <w:szCs w:val="22"/>
          <w:lang w:eastAsia="nl-BE"/>
        </w:rPr>
        <w:t>foetus</w:t>
      </w:r>
      <w:r w:rsidR="0094080F" w:rsidRPr="0071592D">
        <w:rPr>
          <w:rFonts w:ascii="Arial" w:hAnsi="Arial" w:cs="Arial"/>
          <w:sz w:val="22"/>
          <w:szCs w:val="22"/>
          <w:lang w:eastAsia="nl-BE"/>
        </w:rPr>
        <w:t xml:space="preserve">. Tijdens de zwangerschap circuleren er DNA fragmenten van de </w:t>
      </w:r>
      <w:r w:rsidR="004C3D36" w:rsidRPr="0071592D">
        <w:rPr>
          <w:rFonts w:ascii="Arial" w:hAnsi="Arial" w:cs="Arial"/>
          <w:sz w:val="22"/>
          <w:szCs w:val="22"/>
          <w:lang w:eastAsia="nl-BE"/>
        </w:rPr>
        <w:t>foetus</w:t>
      </w:r>
      <w:r w:rsidR="0094080F" w:rsidRPr="0071592D">
        <w:rPr>
          <w:rFonts w:ascii="Arial" w:hAnsi="Arial" w:cs="Arial"/>
          <w:sz w:val="22"/>
          <w:szCs w:val="22"/>
          <w:lang w:eastAsia="nl-BE"/>
        </w:rPr>
        <w:t xml:space="preserve"> in het bloed van moeder. Dit DNA kan geanalyseerd worden om chromosoomafwijkingen bij de </w:t>
      </w:r>
      <w:r w:rsidR="004C3D36" w:rsidRPr="0071592D">
        <w:rPr>
          <w:rFonts w:ascii="Arial" w:hAnsi="Arial" w:cs="Arial"/>
          <w:sz w:val="22"/>
          <w:szCs w:val="22"/>
          <w:lang w:eastAsia="nl-BE"/>
        </w:rPr>
        <w:t>foetus</w:t>
      </w:r>
      <w:r w:rsidR="0094080F" w:rsidRPr="0071592D">
        <w:rPr>
          <w:rFonts w:ascii="Arial" w:hAnsi="Arial" w:cs="Arial"/>
          <w:sz w:val="22"/>
          <w:szCs w:val="22"/>
          <w:lang w:eastAsia="nl-BE"/>
        </w:rPr>
        <w:t xml:space="preserve"> op te sporen.</w:t>
      </w:r>
      <w:r w:rsidR="00EE6A9D" w:rsidRPr="0071592D">
        <w:rPr>
          <w:rFonts w:ascii="Arial" w:hAnsi="Arial" w:cs="Arial"/>
          <w:sz w:val="22"/>
          <w:szCs w:val="22"/>
          <w:lang w:eastAsia="nl-BE"/>
        </w:rPr>
        <w:t xml:space="preserve"> </w:t>
      </w:r>
      <w:r w:rsidR="00EE6A9D" w:rsidRPr="0071592D">
        <w:rPr>
          <w:rFonts w:ascii="Arial" w:hAnsi="Arial" w:cs="Arial"/>
          <w:sz w:val="22"/>
          <w:szCs w:val="22"/>
          <w:lang w:val="nl-BE" w:eastAsia="nl-BE"/>
        </w:rPr>
        <w:t xml:space="preserve">Het aantal </w:t>
      </w:r>
      <w:r w:rsidR="006B1B9B" w:rsidRPr="0071592D">
        <w:rPr>
          <w:rFonts w:ascii="Arial" w:hAnsi="Arial" w:cs="Arial"/>
          <w:sz w:val="22"/>
          <w:szCs w:val="22"/>
          <w:lang w:val="nl-BE" w:eastAsia="nl-BE"/>
        </w:rPr>
        <w:t>kopieën</w:t>
      </w:r>
      <w:r w:rsidR="00EE6A9D" w:rsidRPr="0071592D">
        <w:rPr>
          <w:rFonts w:ascii="Arial" w:hAnsi="Arial" w:cs="Arial"/>
          <w:sz w:val="22"/>
          <w:szCs w:val="22"/>
          <w:lang w:val="nl-BE" w:eastAsia="nl-BE"/>
        </w:rPr>
        <w:t xml:space="preserve"> van chromosoom</w:t>
      </w:r>
      <w:r w:rsidR="00244D2F" w:rsidRPr="0071592D">
        <w:rPr>
          <w:rFonts w:ascii="Arial" w:hAnsi="Arial" w:cs="Arial"/>
          <w:sz w:val="22"/>
          <w:szCs w:val="22"/>
          <w:lang w:val="nl-BE" w:eastAsia="nl-BE"/>
        </w:rPr>
        <w:t xml:space="preserve"> 21, 18, </w:t>
      </w:r>
      <w:r w:rsidR="004C3D36" w:rsidRPr="0071592D">
        <w:rPr>
          <w:rFonts w:ascii="Arial" w:hAnsi="Arial" w:cs="Arial"/>
          <w:sz w:val="22"/>
          <w:szCs w:val="22"/>
          <w:lang w:val="nl-BE" w:eastAsia="nl-BE"/>
        </w:rPr>
        <w:t xml:space="preserve">en </w:t>
      </w:r>
      <w:r w:rsidR="00244D2F" w:rsidRPr="0071592D">
        <w:rPr>
          <w:rFonts w:ascii="Arial" w:hAnsi="Arial" w:cs="Arial"/>
          <w:sz w:val="22"/>
          <w:szCs w:val="22"/>
          <w:lang w:val="nl-BE" w:eastAsia="nl-BE"/>
        </w:rPr>
        <w:t>13</w:t>
      </w:r>
      <w:r w:rsidR="004C3D36" w:rsidRPr="0071592D">
        <w:rPr>
          <w:rFonts w:ascii="Arial" w:hAnsi="Arial" w:cs="Arial"/>
          <w:sz w:val="22"/>
          <w:szCs w:val="22"/>
          <w:lang w:val="nl-BE" w:eastAsia="nl-BE"/>
        </w:rPr>
        <w:t xml:space="preserve"> </w:t>
      </w:r>
      <w:r w:rsidR="007F5B58" w:rsidRPr="0071592D">
        <w:rPr>
          <w:rFonts w:ascii="Arial" w:hAnsi="Arial" w:cs="Arial"/>
          <w:sz w:val="22"/>
          <w:szCs w:val="22"/>
          <w:lang w:val="nl-BE" w:eastAsia="nl-BE"/>
        </w:rPr>
        <w:t>wordt bepaal</w:t>
      </w:r>
      <w:r w:rsidR="00EE6A9D" w:rsidRPr="0071592D">
        <w:rPr>
          <w:rFonts w:ascii="Arial" w:hAnsi="Arial" w:cs="Arial"/>
          <w:sz w:val="22"/>
          <w:szCs w:val="22"/>
          <w:lang w:val="nl-BE" w:eastAsia="nl-BE"/>
        </w:rPr>
        <w:t>d</w:t>
      </w:r>
      <w:r w:rsidR="00EA0BEF" w:rsidRPr="0071592D">
        <w:rPr>
          <w:rFonts w:ascii="Arial" w:hAnsi="Arial" w:cs="Arial"/>
          <w:sz w:val="22"/>
          <w:szCs w:val="22"/>
          <w:lang w:val="nl-BE" w:eastAsia="nl-BE"/>
        </w:rPr>
        <w:t xml:space="preserve"> om </w:t>
      </w:r>
      <w:r w:rsidR="00EA0BEF" w:rsidRPr="0071592D">
        <w:rPr>
          <w:rFonts w:ascii="Arial" w:hAnsi="Arial" w:cs="Arial"/>
          <w:sz w:val="22"/>
          <w:szCs w:val="22"/>
          <w:lang w:eastAsia="nl-BE"/>
        </w:rPr>
        <w:t>trisomie 21 (Down syndroom), trisomie 18 (Edwards syndroom), en trisomie 13 (Patau syndroom)</w:t>
      </w:r>
      <w:r w:rsidR="00EA0BEF" w:rsidRPr="0071592D">
        <w:rPr>
          <w:rFonts w:ascii="Arial" w:hAnsi="Arial" w:cs="Arial"/>
          <w:sz w:val="22"/>
          <w:szCs w:val="22"/>
          <w:lang w:val="nl-BE"/>
        </w:rPr>
        <w:t xml:space="preserve"> uit te sluiten</w:t>
      </w:r>
      <w:r w:rsidR="00EA0BEF" w:rsidRPr="0071592D">
        <w:rPr>
          <w:rFonts w:ascii="Arial" w:hAnsi="Arial" w:cs="Arial"/>
          <w:sz w:val="22"/>
          <w:szCs w:val="22"/>
        </w:rPr>
        <w:t xml:space="preserve">. </w:t>
      </w:r>
    </w:p>
    <w:p w:rsidR="00EA0BEF" w:rsidRPr="0071592D" w:rsidRDefault="00EA0BEF" w:rsidP="00215FB1">
      <w:pPr>
        <w:spacing w:line="276" w:lineRule="auto"/>
        <w:jc w:val="both"/>
        <w:rPr>
          <w:rFonts w:ascii="Arial" w:hAnsi="Arial" w:cs="Arial"/>
          <w:sz w:val="22"/>
          <w:szCs w:val="22"/>
          <w:lang w:val="en-US"/>
        </w:rPr>
      </w:pPr>
      <w:r w:rsidRPr="0071592D">
        <w:rPr>
          <w:rFonts w:ascii="Arial" w:hAnsi="Arial" w:cs="Arial"/>
          <w:sz w:val="22"/>
          <w:szCs w:val="22"/>
          <w:lang w:val="nl-BE"/>
        </w:rPr>
        <w:t>Optioneel kan ook het geslacht van de baby worden bepaald</w:t>
      </w:r>
      <w:r w:rsidR="00182608" w:rsidRPr="0071592D">
        <w:rPr>
          <w:rFonts w:ascii="Arial" w:hAnsi="Arial" w:cs="Arial"/>
          <w:sz w:val="22"/>
          <w:szCs w:val="22"/>
          <w:lang w:val="nl-BE"/>
        </w:rPr>
        <w:t>,</w:t>
      </w:r>
      <w:r w:rsidRPr="0071592D">
        <w:rPr>
          <w:rFonts w:ascii="Arial" w:hAnsi="Arial" w:cs="Arial"/>
          <w:sz w:val="22"/>
          <w:szCs w:val="22"/>
          <w:lang w:val="nl-BE"/>
        </w:rPr>
        <w:t xml:space="preserve"> waarbij dan tevens afwijkingen van de geslachtschromosomen (</w:t>
      </w:r>
      <w:r w:rsidRPr="0071592D">
        <w:rPr>
          <w:rFonts w:ascii="Arial" w:hAnsi="Arial" w:cs="Arial"/>
          <w:sz w:val="22"/>
          <w:szCs w:val="22"/>
        </w:rPr>
        <w:t>Turner</w:t>
      </w:r>
      <w:r w:rsidRPr="0071592D">
        <w:rPr>
          <w:rFonts w:ascii="Arial" w:hAnsi="Arial" w:cs="Arial"/>
          <w:sz w:val="22"/>
          <w:szCs w:val="22"/>
          <w:lang w:val="en-US"/>
        </w:rPr>
        <w:t xml:space="preserve">, Klinefelter, </w:t>
      </w:r>
      <w:r w:rsidR="00182608" w:rsidRPr="0071592D">
        <w:rPr>
          <w:rFonts w:ascii="Arial" w:hAnsi="Arial" w:cs="Arial"/>
          <w:sz w:val="22"/>
          <w:szCs w:val="22"/>
          <w:lang w:val="en-US"/>
        </w:rPr>
        <w:t>Triple X-</w:t>
      </w:r>
      <w:r w:rsidRPr="0071592D">
        <w:rPr>
          <w:rFonts w:ascii="Arial" w:hAnsi="Arial" w:cs="Arial"/>
          <w:sz w:val="22"/>
          <w:szCs w:val="22"/>
          <w:lang w:val="en-US"/>
        </w:rPr>
        <w:t xml:space="preserve">XXX and XYY syndroom) worden uitgesloten. </w:t>
      </w:r>
    </w:p>
    <w:p w:rsidR="00EA0BEF" w:rsidRPr="0071592D" w:rsidRDefault="00EA0BEF" w:rsidP="00215FB1">
      <w:pPr>
        <w:spacing w:line="276" w:lineRule="auto"/>
        <w:jc w:val="both"/>
        <w:rPr>
          <w:rFonts w:ascii="Arial" w:hAnsi="Arial" w:cs="Arial"/>
          <w:sz w:val="22"/>
          <w:szCs w:val="22"/>
          <w:lang w:val="en-US"/>
        </w:rPr>
      </w:pPr>
      <w:r w:rsidRPr="0071592D">
        <w:rPr>
          <w:rFonts w:ascii="Arial" w:hAnsi="Arial" w:cs="Arial"/>
          <w:sz w:val="22"/>
          <w:szCs w:val="22"/>
          <w:lang w:val="nl-BE" w:eastAsia="nl-BE"/>
        </w:rPr>
        <w:t xml:space="preserve">Deze NIPT test is ontwikkeld door Illumina als de VERISEQ </w:t>
      </w:r>
      <w:r w:rsidR="00182608" w:rsidRPr="0071592D">
        <w:rPr>
          <w:rFonts w:ascii="Arial" w:hAnsi="Arial" w:cs="Arial"/>
          <w:sz w:val="22"/>
          <w:szCs w:val="22"/>
          <w:lang w:val="nl-BE" w:eastAsia="nl-BE"/>
        </w:rPr>
        <w:t xml:space="preserve">V2 </w:t>
      </w:r>
      <w:r w:rsidRPr="0071592D">
        <w:rPr>
          <w:rFonts w:ascii="Arial" w:hAnsi="Arial" w:cs="Arial"/>
          <w:sz w:val="22"/>
          <w:szCs w:val="22"/>
          <w:lang w:val="nl-BE" w:eastAsia="nl-BE"/>
        </w:rPr>
        <w:t>test, en wordt uitgevoerd door het Antwerpse AML lab (Algemeen Medisch Laboratorium).</w:t>
      </w:r>
    </w:p>
    <w:p w:rsidR="003F6B2E" w:rsidRPr="0071592D" w:rsidRDefault="003F6B2E" w:rsidP="00215FB1">
      <w:pPr>
        <w:pStyle w:val="yiv9006300266xmsolistparagraph2"/>
        <w:spacing w:line="276" w:lineRule="auto"/>
        <w:jc w:val="both"/>
        <w:rPr>
          <w:rFonts w:ascii="Arial" w:hAnsi="Arial" w:cs="Arial"/>
          <w:sz w:val="22"/>
          <w:szCs w:val="22"/>
          <w:lang w:val="en-GB"/>
        </w:rPr>
      </w:pPr>
      <w:r w:rsidRPr="0071592D">
        <w:rPr>
          <w:rFonts w:ascii="Arial" w:hAnsi="Arial" w:cs="Arial"/>
          <w:sz w:val="22"/>
          <w:szCs w:val="22"/>
          <w:lang w:val="en-US"/>
        </w:rPr>
        <w:t>Indien gewenst kan er ook een NIPT gebeuren om 3 gen</w:t>
      </w:r>
      <w:r w:rsidR="006542B4" w:rsidRPr="0071592D">
        <w:rPr>
          <w:rFonts w:ascii="Arial" w:hAnsi="Arial" w:cs="Arial"/>
          <w:sz w:val="22"/>
          <w:szCs w:val="22"/>
          <w:lang w:val="en-US"/>
        </w:rPr>
        <w:t xml:space="preserve"> </w:t>
      </w:r>
      <w:r w:rsidRPr="0071592D">
        <w:rPr>
          <w:rFonts w:ascii="Arial" w:hAnsi="Arial" w:cs="Arial"/>
          <w:sz w:val="22"/>
          <w:szCs w:val="22"/>
          <w:lang w:val="en-US"/>
        </w:rPr>
        <w:t xml:space="preserve">afwijkingen (Mucoviscidose, Sikkelcel anemie en B-thalassemie) op te sporen. Mucoviscidose (CF, Taaie slijmziekte) is de meest voorkomende ernstige genetische aandoening in Westerse populaties. Sikkelcel anemie en B-thalassemie zijn </w:t>
      </w:r>
      <w:r w:rsidRPr="0071592D">
        <w:rPr>
          <w:rFonts w:ascii="Arial" w:hAnsi="Arial" w:cs="Arial"/>
          <w:sz w:val="22"/>
          <w:szCs w:val="22"/>
          <w:lang w:val="en-GB"/>
        </w:rPr>
        <w:t xml:space="preserve">de meest voorkomende genetische aandoeningen in mediterrane landen (Spanje, Italië, Griekenland, Turkije, Noord-Afrika), India en het Midden Oosten. </w:t>
      </w:r>
      <w:r w:rsidR="00215FB1" w:rsidRPr="0071592D">
        <w:rPr>
          <w:rFonts w:ascii="Arial" w:hAnsi="Arial" w:cs="Arial"/>
          <w:sz w:val="22"/>
          <w:szCs w:val="22"/>
          <w:lang w:val="en-GB"/>
        </w:rPr>
        <w:t xml:space="preserve">Deze NIPT betekent een extra kost, </w:t>
      </w:r>
      <w:r w:rsidRPr="0071592D">
        <w:rPr>
          <w:rFonts w:ascii="Arial" w:hAnsi="Arial" w:cs="Arial"/>
          <w:sz w:val="22"/>
          <w:szCs w:val="22"/>
          <w:lang w:val="en-GB"/>
        </w:rPr>
        <w:t>duurt 3 weken, en er is ook een bloed</w:t>
      </w:r>
      <w:r w:rsidR="00215FB1" w:rsidRPr="0071592D">
        <w:rPr>
          <w:rFonts w:ascii="Arial" w:hAnsi="Arial" w:cs="Arial"/>
          <w:sz w:val="22"/>
          <w:szCs w:val="22"/>
          <w:lang w:val="en-GB"/>
        </w:rPr>
        <w:t xml:space="preserve"> of DNA </w:t>
      </w:r>
      <w:r w:rsidRPr="0071592D">
        <w:rPr>
          <w:rFonts w:ascii="Arial" w:hAnsi="Arial" w:cs="Arial"/>
          <w:sz w:val="22"/>
          <w:szCs w:val="22"/>
          <w:lang w:val="en-GB"/>
        </w:rPr>
        <w:t>van de vader nodig.</w:t>
      </w:r>
    </w:p>
    <w:p w:rsidR="006B3792" w:rsidRPr="0071592D" w:rsidRDefault="006B3792" w:rsidP="006B3792">
      <w:pPr>
        <w:autoSpaceDE w:val="0"/>
        <w:autoSpaceDN w:val="0"/>
        <w:adjustRightInd w:val="0"/>
        <w:spacing w:line="276" w:lineRule="auto"/>
        <w:jc w:val="both"/>
        <w:rPr>
          <w:rFonts w:ascii="Arial" w:hAnsi="Arial" w:cs="Arial"/>
          <w:b/>
          <w:sz w:val="22"/>
          <w:szCs w:val="22"/>
          <w:lang w:val="nl-BE"/>
        </w:rPr>
      </w:pPr>
    </w:p>
    <w:p w:rsidR="006542B4" w:rsidRPr="0071592D" w:rsidRDefault="006542B4" w:rsidP="004C3D36">
      <w:pPr>
        <w:autoSpaceDE w:val="0"/>
        <w:autoSpaceDN w:val="0"/>
        <w:adjustRightInd w:val="0"/>
        <w:spacing w:line="276" w:lineRule="auto"/>
        <w:jc w:val="both"/>
        <w:rPr>
          <w:rFonts w:ascii="Arial" w:hAnsi="Arial" w:cs="Arial"/>
          <w:b/>
          <w:sz w:val="22"/>
          <w:szCs w:val="22"/>
          <w:lang w:val="nl-BE"/>
        </w:rPr>
      </w:pPr>
    </w:p>
    <w:p w:rsidR="00C0123D" w:rsidRPr="0071592D" w:rsidRDefault="004F7ABD" w:rsidP="004C3D36">
      <w:pPr>
        <w:autoSpaceDE w:val="0"/>
        <w:autoSpaceDN w:val="0"/>
        <w:adjustRightInd w:val="0"/>
        <w:spacing w:line="276" w:lineRule="auto"/>
        <w:jc w:val="both"/>
        <w:rPr>
          <w:rFonts w:ascii="Arial" w:hAnsi="Arial" w:cs="Arial"/>
          <w:b/>
          <w:sz w:val="22"/>
          <w:szCs w:val="22"/>
          <w:lang w:val="nl-BE"/>
        </w:rPr>
      </w:pPr>
      <w:r w:rsidRPr="0071592D">
        <w:rPr>
          <w:rFonts w:ascii="Arial" w:hAnsi="Arial" w:cs="Arial"/>
          <w:b/>
          <w:sz w:val="22"/>
          <w:szCs w:val="22"/>
          <w:lang w:val="nl-BE"/>
        </w:rPr>
        <w:t xml:space="preserve">DUURTIJD : </w:t>
      </w:r>
      <w:r w:rsidR="00034C5B" w:rsidRPr="0071592D">
        <w:rPr>
          <w:rFonts w:ascii="Arial" w:hAnsi="Arial" w:cs="Arial"/>
          <w:sz w:val="22"/>
          <w:szCs w:val="22"/>
          <w:lang w:val="nl-BE"/>
        </w:rPr>
        <w:t>Het</w:t>
      </w:r>
      <w:r w:rsidR="005D787F" w:rsidRPr="0071592D">
        <w:rPr>
          <w:rFonts w:ascii="Arial" w:hAnsi="Arial" w:cs="Arial"/>
          <w:b/>
          <w:sz w:val="22"/>
          <w:szCs w:val="22"/>
          <w:lang w:val="nl-BE"/>
        </w:rPr>
        <w:t xml:space="preserve"> </w:t>
      </w:r>
      <w:r w:rsidR="006932F5" w:rsidRPr="0071592D">
        <w:rPr>
          <w:rFonts w:ascii="Arial" w:hAnsi="Arial" w:cs="Arial"/>
          <w:sz w:val="22"/>
          <w:szCs w:val="22"/>
          <w:lang w:val="nl-BE"/>
        </w:rPr>
        <w:t xml:space="preserve">NIPT </w:t>
      </w:r>
      <w:r w:rsidR="00034C5B" w:rsidRPr="0071592D">
        <w:rPr>
          <w:rFonts w:ascii="Arial" w:hAnsi="Arial" w:cs="Arial"/>
          <w:sz w:val="22"/>
          <w:szCs w:val="22"/>
          <w:lang w:val="nl-BE"/>
        </w:rPr>
        <w:t xml:space="preserve">resultaat wordt opgestuurd naar </w:t>
      </w:r>
      <w:r w:rsidR="00182608" w:rsidRPr="0071592D">
        <w:rPr>
          <w:rFonts w:ascii="Arial" w:hAnsi="Arial" w:cs="Arial"/>
          <w:sz w:val="22"/>
          <w:szCs w:val="22"/>
          <w:lang w:val="nl-BE"/>
        </w:rPr>
        <w:t>patiënt</w:t>
      </w:r>
      <w:r w:rsidR="002E2FAA" w:rsidRPr="0071592D">
        <w:rPr>
          <w:rFonts w:ascii="Arial" w:hAnsi="Arial" w:cs="Arial"/>
          <w:sz w:val="22"/>
          <w:szCs w:val="22"/>
          <w:lang w:val="nl-BE"/>
        </w:rPr>
        <w:t xml:space="preserve"> en arts/vroedvrouw </w:t>
      </w:r>
      <w:r w:rsidR="00034C5B" w:rsidRPr="0071592D">
        <w:rPr>
          <w:rFonts w:ascii="Arial" w:hAnsi="Arial" w:cs="Arial"/>
          <w:sz w:val="22"/>
          <w:szCs w:val="22"/>
          <w:lang w:val="nl-BE"/>
        </w:rPr>
        <w:t>binnen de week na</w:t>
      </w:r>
      <w:r w:rsidR="005D787F" w:rsidRPr="0071592D">
        <w:rPr>
          <w:rFonts w:ascii="Arial" w:hAnsi="Arial" w:cs="Arial"/>
          <w:sz w:val="22"/>
          <w:szCs w:val="22"/>
          <w:lang w:val="nl-BE"/>
        </w:rPr>
        <w:t>dat het bloedstaal bij</w:t>
      </w:r>
      <w:r w:rsidR="006B3792" w:rsidRPr="0071592D">
        <w:rPr>
          <w:rFonts w:ascii="Arial" w:hAnsi="Arial" w:cs="Arial"/>
          <w:sz w:val="22"/>
          <w:szCs w:val="22"/>
          <w:lang w:val="nl-BE"/>
        </w:rPr>
        <w:t xml:space="preserve"> </w:t>
      </w:r>
      <w:r w:rsidR="00244D2F" w:rsidRPr="0071592D">
        <w:rPr>
          <w:rFonts w:ascii="Arial" w:hAnsi="Arial" w:cs="Arial"/>
          <w:sz w:val="22"/>
          <w:szCs w:val="22"/>
          <w:lang w:val="nl-BE"/>
        </w:rPr>
        <w:t xml:space="preserve">GENDIA </w:t>
      </w:r>
      <w:r w:rsidR="005D787F" w:rsidRPr="0071592D">
        <w:rPr>
          <w:rFonts w:ascii="Arial" w:hAnsi="Arial" w:cs="Arial"/>
          <w:sz w:val="22"/>
          <w:szCs w:val="22"/>
          <w:lang w:val="nl-BE"/>
        </w:rPr>
        <w:t>arriveert</w:t>
      </w:r>
      <w:r w:rsidR="006B3792" w:rsidRPr="0071592D">
        <w:rPr>
          <w:rFonts w:ascii="Arial" w:hAnsi="Arial" w:cs="Arial"/>
          <w:sz w:val="22"/>
          <w:szCs w:val="22"/>
          <w:lang w:val="nl-BE"/>
        </w:rPr>
        <w:t xml:space="preserve">. </w:t>
      </w:r>
    </w:p>
    <w:p w:rsidR="00EE6A9D" w:rsidRPr="0071592D" w:rsidRDefault="00EE6A9D" w:rsidP="007F5B58">
      <w:pPr>
        <w:jc w:val="both"/>
        <w:rPr>
          <w:rFonts w:ascii="Arial" w:hAnsi="Arial" w:cs="Arial"/>
          <w:b/>
          <w:bCs/>
          <w:sz w:val="22"/>
          <w:szCs w:val="22"/>
          <w:lang w:val="nl-BE" w:eastAsia="nl-BE"/>
        </w:rPr>
      </w:pPr>
    </w:p>
    <w:p w:rsidR="006542B4" w:rsidRPr="0071592D" w:rsidRDefault="006542B4" w:rsidP="007F5B58">
      <w:pPr>
        <w:spacing w:line="276" w:lineRule="auto"/>
        <w:jc w:val="both"/>
        <w:rPr>
          <w:rFonts w:ascii="Arial" w:hAnsi="Arial" w:cs="Arial"/>
          <w:b/>
          <w:bCs/>
          <w:sz w:val="22"/>
          <w:szCs w:val="22"/>
          <w:lang w:val="nl-BE" w:eastAsia="nl-BE"/>
        </w:rPr>
      </w:pPr>
    </w:p>
    <w:p w:rsidR="0094080F" w:rsidRPr="0071592D" w:rsidRDefault="00EE6A9D" w:rsidP="007F5B58">
      <w:pPr>
        <w:spacing w:line="276" w:lineRule="auto"/>
        <w:jc w:val="both"/>
        <w:rPr>
          <w:rFonts w:ascii="Arial" w:hAnsi="Arial" w:cs="Arial"/>
          <w:sz w:val="22"/>
          <w:szCs w:val="22"/>
          <w:lang w:eastAsia="nl-BE"/>
        </w:rPr>
      </w:pPr>
      <w:r w:rsidRPr="0071592D">
        <w:rPr>
          <w:rFonts w:ascii="Arial" w:hAnsi="Arial" w:cs="Arial"/>
          <w:b/>
          <w:bCs/>
          <w:sz w:val="22"/>
          <w:szCs w:val="22"/>
          <w:lang w:val="nl-BE" w:eastAsia="nl-BE"/>
        </w:rPr>
        <w:t>INDICATIES</w:t>
      </w:r>
      <w:r w:rsidRPr="0071592D">
        <w:rPr>
          <w:rFonts w:ascii="Arial" w:hAnsi="Arial" w:cs="Arial"/>
          <w:sz w:val="22"/>
          <w:szCs w:val="22"/>
          <w:lang w:val="nl-BE" w:eastAsia="nl-BE"/>
        </w:rPr>
        <w:t xml:space="preserve"> : </w:t>
      </w:r>
      <w:r w:rsidR="0094080F" w:rsidRPr="0071592D">
        <w:rPr>
          <w:rFonts w:ascii="Arial" w:hAnsi="Arial" w:cs="Arial"/>
          <w:sz w:val="22"/>
          <w:szCs w:val="22"/>
          <w:lang w:val="nl-BE" w:eastAsia="nl-BE"/>
        </w:rPr>
        <w:t>NIPT kan uitgevoerd worden in elke zwangerschap zonder</w:t>
      </w:r>
      <w:r w:rsidR="0094080F" w:rsidRPr="0071592D">
        <w:rPr>
          <w:rFonts w:ascii="Arial" w:hAnsi="Arial" w:cs="Arial"/>
          <w:sz w:val="22"/>
          <w:szCs w:val="22"/>
          <w:lang w:eastAsia="nl-BE"/>
        </w:rPr>
        <w:t xml:space="preserve"> </w:t>
      </w:r>
      <w:r w:rsidR="0094080F" w:rsidRPr="0071592D">
        <w:rPr>
          <w:rFonts w:ascii="Arial" w:hAnsi="Arial" w:cs="Arial"/>
          <w:sz w:val="22"/>
          <w:szCs w:val="22"/>
          <w:lang w:val="nl-BE" w:eastAsia="nl-BE"/>
        </w:rPr>
        <w:t>specifieke indicatie.</w:t>
      </w:r>
    </w:p>
    <w:p w:rsidR="007F5B58" w:rsidRPr="0071592D" w:rsidRDefault="0094080F" w:rsidP="007F5B58">
      <w:pPr>
        <w:spacing w:line="276" w:lineRule="auto"/>
        <w:jc w:val="both"/>
        <w:rPr>
          <w:rFonts w:ascii="Arial" w:hAnsi="Arial" w:cs="Arial"/>
          <w:sz w:val="22"/>
          <w:szCs w:val="22"/>
          <w:lang w:eastAsia="nl-BE"/>
        </w:rPr>
      </w:pPr>
      <w:r w:rsidRPr="0071592D">
        <w:rPr>
          <w:rFonts w:ascii="Arial" w:hAnsi="Arial" w:cs="Arial"/>
          <w:sz w:val="22"/>
          <w:szCs w:val="22"/>
          <w:lang w:val="nl-BE" w:eastAsia="nl-BE"/>
        </w:rPr>
        <w:t>NIPT vervangt ook de vruchtwaterpunctie (amniocentese) of vlokkentest (CVS) in zwangerschappen met een verhoogd risico op Down syndroom, trisomie</w:t>
      </w:r>
      <w:r w:rsidRPr="0071592D">
        <w:rPr>
          <w:rFonts w:ascii="Arial" w:hAnsi="Arial" w:cs="Arial"/>
          <w:sz w:val="22"/>
          <w:szCs w:val="22"/>
          <w:lang w:eastAsia="nl-BE"/>
        </w:rPr>
        <w:t xml:space="preserve"> 18, of trisomie</w:t>
      </w:r>
      <w:r w:rsidRPr="0071592D">
        <w:rPr>
          <w:rFonts w:ascii="Arial" w:hAnsi="Arial" w:cs="Arial"/>
          <w:sz w:val="22"/>
          <w:szCs w:val="22"/>
          <w:lang w:val="nl-BE" w:eastAsia="nl-BE"/>
        </w:rPr>
        <w:t xml:space="preserve"> 13 </w:t>
      </w:r>
      <w:r w:rsidRPr="0071592D">
        <w:rPr>
          <w:rFonts w:ascii="Arial" w:hAnsi="Arial" w:cs="Arial"/>
          <w:sz w:val="22"/>
          <w:szCs w:val="22"/>
          <w:lang w:eastAsia="nl-BE"/>
        </w:rPr>
        <w:t xml:space="preserve">in het geval van een afwijkend resultaat van de triple test of eerste </w:t>
      </w:r>
      <w:r w:rsidRPr="0071592D">
        <w:rPr>
          <w:rFonts w:ascii="Arial" w:hAnsi="Arial" w:cs="Arial"/>
          <w:sz w:val="22"/>
          <w:szCs w:val="22"/>
          <w:lang w:val="nl-BE" w:eastAsia="nl-BE"/>
        </w:rPr>
        <w:t>trimester screening</w:t>
      </w:r>
      <w:r w:rsidRPr="0071592D">
        <w:rPr>
          <w:rFonts w:ascii="Arial" w:hAnsi="Arial" w:cs="Arial"/>
          <w:sz w:val="22"/>
          <w:szCs w:val="22"/>
          <w:lang w:eastAsia="nl-BE"/>
        </w:rPr>
        <w:t xml:space="preserve"> voor Down syndroom, en in het </w:t>
      </w:r>
    </w:p>
    <w:p w:rsidR="00C0123D" w:rsidRPr="0071592D" w:rsidRDefault="0094080F" w:rsidP="007F5B58">
      <w:pPr>
        <w:spacing w:line="276" w:lineRule="auto"/>
        <w:rPr>
          <w:rFonts w:ascii="Arial" w:hAnsi="Arial" w:cs="Arial"/>
          <w:sz w:val="22"/>
          <w:szCs w:val="22"/>
          <w:lang w:eastAsia="nl-BE"/>
        </w:rPr>
      </w:pPr>
      <w:r w:rsidRPr="0071592D">
        <w:rPr>
          <w:rFonts w:ascii="Arial" w:hAnsi="Arial" w:cs="Arial"/>
          <w:sz w:val="22"/>
          <w:szCs w:val="22"/>
          <w:lang w:eastAsia="nl-BE"/>
        </w:rPr>
        <w:t>geval van hoge moederlijke leeftijd.</w:t>
      </w:r>
    </w:p>
    <w:p w:rsidR="0071592D" w:rsidRPr="0071592D" w:rsidRDefault="0071592D" w:rsidP="006542B4">
      <w:pPr>
        <w:spacing w:line="276" w:lineRule="auto"/>
        <w:rPr>
          <w:rFonts w:ascii="Arial" w:hAnsi="Arial" w:cs="Arial"/>
          <w:sz w:val="22"/>
          <w:szCs w:val="22"/>
          <w:lang w:val="nl-BE" w:eastAsia="nl-BE"/>
        </w:rPr>
      </w:pPr>
    </w:p>
    <w:p w:rsidR="0094080F" w:rsidRPr="0071592D" w:rsidRDefault="0094080F" w:rsidP="006542B4">
      <w:pPr>
        <w:spacing w:line="276" w:lineRule="auto"/>
        <w:rPr>
          <w:rFonts w:ascii="Arial" w:hAnsi="Arial" w:cs="Arial"/>
          <w:sz w:val="22"/>
          <w:szCs w:val="22"/>
          <w:lang w:val="nl-BE" w:eastAsia="nl-BE"/>
        </w:rPr>
      </w:pPr>
      <w:r w:rsidRPr="0071592D">
        <w:rPr>
          <w:rFonts w:ascii="Arial" w:hAnsi="Arial" w:cs="Arial"/>
          <w:sz w:val="22"/>
          <w:szCs w:val="22"/>
          <w:lang w:val="nl-BE" w:eastAsia="nl-BE"/>
        </w:rPr>
        <w:br/>
      </w:r>
      <w:r w:rsidR="00EE6A9D" w:rsidRPr="0071592D">
        <w:rPr>
          <w:rFonts w:ascii="Arial" w:hAnsi="Arial" w:cs="Arial"/>
          <w:b/>
          <w:bCs/>
          <w:sz w:val="22"/>
          <w:szCs w:val="22"/>
          <w:lang w:val="nl-BE" w:eastAsia="nl-BE"/>
        </w:rPr>
        <w:t xml:space="preserve">CONTRA-INDICATIES </w:t>
      </w:r>
      <w:r w:rsidR="00482D42" w:rsidRPr="0071592D">
        <w:rPr>
          <w:rFonts w:ascii="Arial" w:hAnsi="Arial" w:cs="Arial"/>
          <w:sz w:val="22"/>
          <w:szCs w:val="22"/>
          <w:lang w:val="nl-BE" w:eastAsia="nl-BE"/>
        </w:rPr>
        <w:t xml:space="preserve">: </w:t>
      </w:r>
      <w:r w:rsidRPr="0071592D">
        <w:rPr>
          <w:rFonts w:ascii="Arial" w:hAnsi="Arial" w:cs="Arial"/>
          <w:sz w:val="22"/>
          <w:szCs w:val="22"/>
          <w:lang w:val="nl-BE" w:eastAsia="nl-BE"/>
        </w:rPr>
        <w:t xml:space="preserve">NIPT is niet geadviseerd </w:t>
      </w:r>
      <w:r w:rsidR="006542B4" w:rsidRPr="0071592D">
        <w:rPr>
          <w:rFonts w:ascii="Arial" w:hAnsi="Arial" w:cs="Arial"/>
          <w:sz w:val="22"/>
          <w:szCs w:val="22"/>
          <w:lang w:val="nl-BE" w:eastAsia="nl-BE"/>
        </w:rPr>
        <w:t xml:space="preserve">in een </w:t>
      </w:r>
      <w:r w:rsidR="006542B4" w:rsidRPr="0071592D">
        <w:rPr>
          <w:rFonts w:ascii="Arial" w:hAnsi="Arial" w:cs="Arial"/>
          <w:sz w:val="22"/>
          <w:szCs w:val="22"/>
          <w:lang w:eastAsia="nl-BE"/>
        </w:rPr>
        <w:t>drielingzwangerschap</w:t>
      </w:r>
      <w:r w:rsidR="006542B4" w:rsidRPr="0071592D">
        <w:rPr>
          <w:rFonts w:ascii="Arial" w:hAnsi="Arial" w:cs="Arial"/>
          <w:sz w:val="22"/>
          <w:szCs w:val="22"/>
          <w:lang w:val="nl-BE" w:eastAsia="nl-BE"/>
        </w:rPr>
        <w:t xml:space="preserve">, of wanneer er </w:t>
      </w:r>
      <w:r w:rsidR="006542B4" w:rsidRPr="0071592D">
        <w:rPr>
          <w:rFonts w:ascii="Arial" w:hAnsi="Arial" w:cs="Arial"/>
          <w:sz w:val="22"/>
          <w:szCs w:val="22"/>
          <w:lang w:eastAsia="nl-BE"/>
        </w:rPr>
        <w:t>f</w:t>
      </w:r>
      <w:r w:rsidR="002E4584" w:rsidRPr="0071592D">
        <w:rPr>
          <w:rFonts w:ascii="Arial" w:hAnsi="Arial" w:cs="Arial"/>
          <w:sz w:val="22"/>
          <w:szCs w:val="22"/>
          <w:lang w:eastAsia="nl-BE"/>
        </w:rPr>
        <w:t>o</w:t>
      </w:r>
      <w:r w:rsidRPr="0071592D">
        <w:rPr>
          <w:rFonts w:ascii="Arial" w:hAnsi="Arial" w:cs="Arial"/>
          <w:sz w:val="22"/>
          <w:szCs w:val="22"/>
          <w:lang w:eastAsia="nl-BE"/>
        </w:rPr>
        <w:t xml:space="preserve">etale </w:t>
      </w:r>
      <w:r w:rsidR="00D80E07" w:rsidRPr="0071592D">
        <w:rPr>
          <w:rFonts w:ascii="Arial" w:hAnsi="Arial" w:cs="Arial"/>
          <w:sz w:val="22"/>
          <w:szCs w:val="22"/>
          <w:lang w:eastAsia="nl-BE"/>
        </w:rPr>
        <w:t xml:space="preserve">(baby) </w:t>
      </w:r>
      <w:r w:rsidRPr="0071592D">
        <w:rPr>
          <w:rFonts w:ascii="Arial" w:hAnsi="Arial" w:cs="Arial"/>
          <w:sz w:val="22"/>
          <w:szCs w:val="22"/>
          <w:lang w:eastAsia="nl-BE"/>
        </w:rPr>
        <w:t xml:space="preserve">afwijkingen gezien zijn op de echografie </w:t>
      </w:r>
      <w:r w:rsidR="006542B4" w:rsidRPr="0071592D">
        <w:rPr>
          <w:rFonts w:ascii="Arial" w:hAnsi="Arial" w:cs="Arial"/>
          <w:sz w:val="22"/>
          <w:szCs w:val="22"/>
          <w:lang w:val="nl-BE" w:eastAsia="nl-BE"/>
        </w:rPr>
        <w:t>of er g</w:t>
      </w:r>
      <w:r w:rsidR="006B1B9B" w:rsidRPr="0071592D">
        <w:rPr>
          <w:rFonts w:ascii="Arial" w:hAnsi="Arial" w:cs="Arial"/>
          <w:sz w:val="22"/>
          <w:szCs w:val="22"/>
          <w:lang w:val="nl-BE" w:eastAsia="nl-BE"/>
        </w:rPr>
        <w:t>enetische</w:t>
      </w:r>
      <w:r w:rsidRPr="0071592D">
        <w:rPr>
          <w:rFonts w:ascii="Arial" w:hAnsi="Arial" w:cs="Arial"/>
          <w:sz w:val="22"/>
          <w:szCs w:val="22"/>
          <w:lang w:val="nl-BE" w:eastAsia="nl-BE"/>
        </w:rPr>
        <w:t xml:space="preserve"> afwijkingen bestaan die niet met NIPT kunnen gediagnosticeerd worden</w:t>
      </w:r>
      <w:r w:rsidR="006542B4" w:rsidRPr="0071592D">
        <w:rPr>
          <w:rFonts w:ascii="Arial" w:hAnsi="Arial" w:cs="Arial"/>
          <w:sz w:val="22"/>
          <w:szCs w:val="22"/>
          <w:lang w:val="nl-BE" w:eastAsia="nl-BE"/>
        </w:rPr>
        <w:t>.</w:t>
      </w:r>
      <w:r w:rsidRPr="0071592D">
        <w:rPr>
          <w:rFonts w:ascii="Arial" w:hAnsi="Arial" w:cs="Arial"/>
          <w:sz w:val="22"/>
          <w:szCs w:val="22"/>
          <w:lang w:val="nl-BE" w:eastAsia="nl-BE"/>
        </w:rPr>
        <w:t xml:space="preserve"> </w:t>
      </w:r>
    </w:p>
    <w:p w:rsidR="006542B4" w:rsidRPr="0071592D" w:rsidRDefault="006542B4" w:rsidP="006542B4">
      <w:pPr>
        <w:rPr>
          <w:rFonts w:ascii="Arial" w:hAnsi="Arial" w:cs="Arial"/>
          <w:b/>
          <w:bCs/>
          <w:sz w:val="22"/>
          <w:szCs w:val="22"/>
        </w:rPr>
      </w:pPr>
    </w:p>
    <w:p w:rsidR="006542B4" w:rsidRPr="0071592D" w:rsidRDefault="006542B4" w:rsidP="006542B4">
      <w:pPr>
        <w:rPr>
          <w:rFonts w:ascii="Arial" w:hAnsi="Arial" w:cs="Arial"/>
          <w:b/>
          <w:bCs/>
          <w:sz w:val="22"/>
          <w:szCs w:val="22"/>
        </w:rPr>
      </w:pPr>
    </w:p>
    <w:p w:rsidR="006542B4" w:rsidRPr="0071592D" w:rsidRDefault="006542B4" w:rsidP="006542B4">
      <w:pPr>
        <w:rPr>
          <w:rFonts w:ascii="Arial" w:hAnsi="Arial" w:cs="Arial"/>
          <w:b/>
          <w:bCs/>
          <w:sz w:val="22"/>
          <w:szCs w:val="22"/>
        </w:rPr>
      </w:pPr>
    </w:p>
    <w:p w:rsidR="006542B4" w:rsidRPr="0071592D" w:rsidRDefault="006542B4" w:rsidP="0071592D">
      <w:pPr>
        <w:jc w:val="both"/>
        <w:rPr>
          <w:rFonts w:ascii="Arial" w:hAnsi="Arial" w:cs="Arial"/>
          <w:b/>
          <w:bCs/>
          <w:sz w:val="22"/>
          <w:szCs w:val="22"/>
          <w:lang w:val="nl-BE" w:eastAsia="nl-BE"/>
        </w:rPr>
      </w:pPr>
      <w:r w:rsidRPr="0071592D">
        <w:rPr>
          <w:rFonts w:ascii="Arial" w:hAnsi="Arial" w:cs="Arial"/>
          <w:b/>
          <w:bCs/>
          <w:sz w:val="22"/>
          <w:szCs w:val="22"/>
        </w:rPr>
        <w:t xml:space="preserve">TWEELINGZWANGERSCHAP : </w:t>
      </w:r>
      <w:r w:rsidRPr="0071592D">
        <w:rPr>
          <w:rFonts w:ascii="Arial" w:hAnsi="Arial" w:cs="Arial"/>
          <w:sz w:val="22"/>
          <w:szCs w:val="22"/>
        </w:rPr>
        <w:t>De procedure en kosten in een tweelingzwangerschap zijn dezelfde.</w:t>
      </w:r>
    </w:p>
    <w:p w:rsidR="006542B4" w:rsidRPr="0071592D" w:rsidRDefault="006542B4" w:rsidP="0071592D">
      <w:pPr>
        <w:jc w:val="both"/>
        <w:rPr>
          <w:rFonts w:ascii="Arial" w:hAnsi="Arial" w:cs="Arial"/>
          <w:sz w:val="22"/>
          <w:szCs w:val="22"/>
        </w:rPr>
      </w:pPr>
      <w:r w:rsidRPr="0071592D">
        <w:rPr>
          <w:rFonts w:ascii="Arial" w:hAnsi="Arial" w:cs="Arial"/>
          <w:sz w:val="22"/>
          <w:szCs w:val="22"/>
        </w:rPr>
        <w:t xml:space="preserve">De gevoeligheid bij een 1-eiige tweeling voor Down syndroom is even hoog dan bij een éénling (99 %). De gevoeligheid </w:t>
      </w:r>
      <w:r w:rsidR="0071592D" w:rsidRPr="0071592D">
        <w:rPr>
          <w:rFonts w:ascii="Arial" w:hAnsi="Arial" w:cs="Arial"/>
          <w:sz w:val="22"/>
          <w:szCs w:val="22"/>
        </w:rPr>
        <w:t xml:space="preserve">voor Down syndroom </w:t>
      </w:r>
      <w:r w:rsidRPr="0071592D">
        <w:rPr>
          <w:rFonts w:ascii="Arial" w:hAnsi="Arial" w:cs="Arial"/>
          <w:sz w:val="22"/>
          <w:szCs w:val="22"/>
        </w:rPr>
        <w:t xml:space="preserve">bij een 2-eiige tweeling is 90 </w:t>
      </w:r>
      <w:r w:rsidR="0071592D">
        <w:rPr>
          <w:rFonts w:ascii="Arial" w:hAnsi="Arial" w:cs="Arial"/>
          <w:sz w:val="22"/>
          <w:szCs w:val="22"/>
        </w:rPr>
        <w:t xml:space="preserve">– 95 </w:t>
      </w:r>
      <w:r w:rsidRPr="0071592D">
        <w:rPr>
          <w:rFonts w:ascii="Arial" w:hAnsi="Arial" w:cs="Arial"/>
          <w:sz w:val="22"/>
          <w:szCs w:val="22"/>
        </w:rPr>
        <w:t>%.</w:t>
      </w:r>
    </w:p>
    <w:p w:rsidR="006542B4" w:rsidRPr="0071592D" w:rsidRDefault="006542B4" w:rsidP="0071592D">
      <w:pPr>
        <w:jc w:val="both"/>
        <w:rPr>
          <w:rFonts w:ascii="Arial" w:hAnsi="Arial" w:cs="Arial"/>
          <w:sz w:val="22"/>
          <w:szCs w:val="22"/>
        </w:rPr>
      </w:pPr>
      <w:r w:rsidRPr="0071592D">
        <w:rPr>
          <w:rFonts w:ascii="Arial" w:hAnsi="Arial" w:cs="Arial"/>
          <w:sz w:val="22"/>
          <w:szCs w:val="22"/>
        </w:rPr>
        <w:t>Bij een vanishing twin (tweede vruchtzak of foetus die verdwijnt) kan wel NIPT, maar geen geslachtsbepaling.</w:t>
      </w:r>
    </w:p>
    <w:p w:rsidR="00C0123D" w:rsidRPr="0071592D" w:rsidRDefault="00C0123D" w:rsidP="005D6CA1">
      <w:pPr>
        <w:autoSpaceDE w:val="0"/>
        <w:autoSpaceDN w:val="0"/>
        <w:adjustRightInd w:val="0"/>
        <w:spacing w:line="276" w:lineRule="auto"/>
        <w:jc w:val="both"/>
        <w:rPr>
          <w:rFonts w:ascii="Arial" w:hAnsi="Arial" w:cs="Arial"/>
          <w:b/>
          <w:sz w:val="22"/>
          <w:szCs w:val="22"/>
          <w:lang w:val="nl-BE"/>
        </w:rPr>
      </w:pPr>
    </w:p>
    <w:p w:rsidR="0071592D" w:rsidRPr="0071592D" w:rsidRDefault="0071592D" w:rsidP="005D6CA1">
      <w:pPr>
        <w:autoSpaceDE w:val="0"/>
        <w:autoSpaceDN w:val="0"/>
        <w:adjustRightInd w:val="0"/>
        <w:spacing w:line="276" w:lineRule="auto"/>
        <w:jc w:val="both"/>
        <w:rPr>
          <w:rFonts w:ascii="Arial" w:hAnsi="Arial" w:cs="Arial"/>
          <w:b/>
          <w:sz w:val="22"/>
          <w:szCs w:val="22"/>
          <w:lang w:val="nl-BE"/>
        </w:rPr>
      </w:pPr>
    </w:p>
    <w:p w:rsidR="00C0123D" w:rsidRPr="0071592D" w:rsidRDefault="00EE6A9D" w:rsidP="00182608">
      <w:pPr>
        <w:autoSpaceDE w:val="0"/>
        <w:autoSpaceDN w:val="0"/>
        <w:adjustRightInd w:val="0"/>
        <w:spacing w:line="276" w:lineRule="auto"/>
        <w:jc w:val="both"/>
        <w:rPr>
          <w:rFonts w:ascii="Arial" w:hAnsi="Arial" w:cs="Arial"/>
          <w:sz w:val="22"/>
          <w:szCs w:val="22"/>
          <w:lang w:val="nl-BE" w:eastAsia="nl-BE"/>
        </w:rPr>
      </w:pPr>
      <w:r w:rsidRPr="0071592D">
        <w:rPr>
          <w:rFonts w:ascii="Arial" w:hAnsi="Arial" w:cs="Arial"/>
          <w:b/>
          <w:sz w:val="22"/>
          <w:szCs w:val="22"/>
          <w:lang w:val="nl-BE"/>
        </w:rPr>
        <w:t xml:space="preserve">BEPERKINGEN : </w:t>
      </w:r>
      <w:r w:rsidR="006A6969" w:rsidRPr="0071592D">
        <w:rPr>
          <w:rFonts w:ascii="Arial" w:hAnsi="Arial" w:cs="Arial"/>
          <w:sz w:val="22"/>
          <w:szCs w:val="22"/>
          <w:lang w:val="nl-BE" w:eastAsia="nl-BE"/>
        </w:rPr>
        <w:t>NIPT bepaalt enkel het aantal chromosomen</w:t>
      </w:r>
      <w:r w:rsidR="00F36F8A" w:rsidRPr="0071592D">
        <w:rPr>
          <w:rFonts w:ascii="Arial" w:hAnsi="Arial" w:cs="Arial"/>
          <w:sz w:val="22"/>
          <w:szCs w:val="22"/>
          <w:lang w:val="nl-BE" w:eastAsia="nl-BE"/>
        </w:rPr>
        <w:t xml:space="preserve"> 21, 18, 13</w:t>
      </w:r>
      <w:r w:rsidR="004C3D36" w:rsidRPr="0071592D">
        <w:rPr>
          <w:rFonts w:ascii="Arial" w:hAnsi="Arial" w:cs="Arial"/>
          <w:sz w:val="22"/>
          <w:szCs w:val="22"/>
          <w:lang w:val="nl-BE" w:eastAsia="nl-BE"/>
        </w:rPr>
        <w:t xml:space="preserve">, </w:t>
      </w:r>
      <w:r w:rsidR="00182608" w:rsidRPr="0071592D">
        <w:rPr>
          <w:rFonts w:ascii="Arial" w:hAnsi="Arial" w:cs="Arial"/>
          <w:sz w:val="22"/>
          <w:szCs w:val="22"/>
          <w:lang w:val="nl-BE" w:eastAsia="nl-BE"/>
        </w:rPr>
        <w:t xml:space="preserve">en op aanvraag ook </w:t>
      </w:r>
      <w:r w:rsidR="004C3D36" w:rsidRPr="0071592D">
        <w:rPr>
          <w:rFonts w:ascii="Arial" w:hAnsi="Arial" w:cs="Arial"/>
          <w:sz w:val="22"/>
          <w:szCs w:val="22"/>
          <w:lang w:val="nl-BE" w:eastAsia="nl-BE"/>
        </w:rPr>
        <w:t>het geslacht</w:t>
      </w:r>
      <w:r w:rsidR="002E2FAA" w:rsidRPr="0071592D">
        <w:rPr>
          <w:rFonts w:ascii="Arial" w:hAnsi="Arial" w:cs="Arial"/>
          <w:sz w:val="22"/>
          <w:szCs w:val="22"/>
          <w:lang w:val="nl-BE"/>
        </w:rPr>
        <w:t xml:space="preserve"> en afwijkingen van de geslachtschromosomen X en Y</w:t>
      </w:r>
      <w:r w:rsidR="006A6969" w:rsidRPr="0071592D">
        <w:rPr>
          <w:rFonts w:ascii="Arial" w:hAnsi="Arial" w:cs="Arial"/>
          <w:sz w:val="22"/>
          <w:szCs w:val="22"/>
          <w:lang w:val="nl-BE" w:eastAsia="nl-BE"/>
        </w:rPr>
        <w:t xml:space="preserve">. </w:t>
      </w:r>
      <w:r w:rsidR="002E2FAA" w:rsidRPr="0071592D">
        <w:rPr>
          <w:rFonts w:ascii="Arial" w:hAnsi="Arial" w:cs="Arial"/>
          <w:sz w:val="22"/>
          <w:szCs w:val="22"/>
          <w:lang w:val="nl-BE" w:eastAsia="nl-BE"/>
        </w:rPr>
        <w:t>Mosaicisme voor deze</w:t>
      </w:r>
      <w:r w:rsidR="006A6969" w:rsidRPr="0071592D">
        <w:rPr>
          <w:rFonts w:ascii="Arial" w:hAnsi="Arial" w:cs="Arial"/>
          <w:sz w:val="22"/>
          <w:szCs w:val="22"/>
          <w:lang w:val="nl-BE" w:eastAsia="nl-BE"/>
        </w:rPr>
        <w:t xml:space="preserve"> chromosomen, </w:t>
      </w:r>
      <w:r w:rsidR="004C3D36" w:rsidRPr="0071592D">
        <w:rPr>
          <w:rFonts w:ascii="Arial" w:hAnsi="Arial" w:cs="Arial"/>
          <w:sz w:val="22"/>
          <w:szCs w:val="22"/>
          <w:lang w:val="nl-BE" w:eastAsia="nl-BE"/>
        </w:rPr>
        <w:t>kleine afwijkingen (deleties of duplicaties) van deze</w:t>
      </w:r>
      <w:r w:rsidR="006A6969" w:rsidRPr="0071592D">
        <w:rPr>
          <w:rFonts w:ascii="Arial" w:hAnsi="Arial" w:cs="Arial"/>
          <w:sz w:val="22"/>
          <w:szCs w:val="22"/>
          <w:lang w:val="nl-BE" w:eastAsia="nl-BE"/>
        </w:rPr>
        <w:t xml:space="preserve"> chromosomen, </w:t>
      </w:r>
      <w:r w:rsidR="002E2FAA" w:rsidRPr="0071592D">
        <w:rPr>
          <w:rFonts w:ascii="Arial" w:hAnsi="Arial" w:cs="Arial"/>
          <w:sz w:val="22"/>
          <w:szCs w:val="22"/>
          <w:lang w:val="nl-BE" w:eastAsia="nl-BE"/>
        </w:rPr>
        <w:t xml:space="preserve">of </w:t>
      </w:r>
      <w:r w:rsidR="006A6969" w:rsidRPr="0071592D">
        <w:rPr>
          <w:rFonts w:ascii="Arial" w:hAnsi="Arial" w:cs="Arial"/>
          <w:sz w:val="22"/>
          <w:szCs w:val="22"/>
          <w:lang w:val="nl-BE" w:eastAsia="nl-BE"/>
        </w:rPr>
        <w:t>andere chromosoomafwijkingen</w:t>
      </w:r>
      <w:r w:rsidR="002E2FAA" w:rsidRPr="0071592D">
        <w:rPr>
          <w:rFonts w:ascii="Arial" w:hAnsi="Arial" w:cs="Arial"/>
          <w:sz w:val="22"/>
          <w:szCs w:val="22"/>
          <w:lang w:val="nl-BE" w:eastAsia="nl-BE"/>
        </w:rPr>
        <w:t xml:space="preserve"> </w:t>
      </w:r>
      <w:r w:rsidR="00215FB1" w:rsidRPr="0071592D">
        <w:rPr>
          <w:rFonts w:ascii="Arial" w:hAnsi="Arial" w:cs="Arial"/>
          <w:sz w:val="22"/>
          <w:szCs w:val="22"/>
          <w:lang w:val="nl-BE" w:eastAsia="nl-BE"/>
        </w:rPr>
        <w:t xml:space="preserve">(nevenbevindingen) </w:t>
      </w:r>
      <w:r w:rsidR="006542B4" w:rsidRPr="0071592D">
        <w:rPr>
          <w:rFonts w:ascii="Arial" w:hAnsi="Arial" w:cs="Arial"/>
          <w:sz w:val="22"/>
          <w:szCs w:val="22"/>
          <w:lang w:val="nl-BE" w:eastAsia="nl-BE"/>
        </w:rPr>
        <w:t xml:space="preserve">of moleculaire afwijkingen </w:t>
      </w:r>
      <w:r w:rsidR="00932947" w:rsidRPr="0071592D">
        <w:rPr>
          <w:rFonts w:ascii="Arial" w:hAnsi="Arial" w:cs="Arial"/>
          <w:sz w:val="22"/>
          <w:szCs w:val="22"/>
          <w:lang w:val="nl-BE" w:eastAsia="nl-BE"/>
        </w:rPr>
        <w:t>worden niet opgespoord met NIPT.</w:t>
      </w:r>
      <w:r w:rsidR="002E4584" w:rsidRPr="0071592D">
        <w:rPr>
          <w:rFonts w:ascii="Arial" w:hAnsi="Arial" w:cs="Arial"/>
          <w:sz w:val="22"/>
          <w:szCs w:val="22"/>
          <w:lang w:val="nl-BE" w:eastAsia="nl-BE"/>
        </w:rPr>
        <w:t xml:space="preserve"> </w:t>
      </w:r>
    </w:p>
    <w:p w:rsidR="006542B4" w:rsidRPr="0071592D" w:rsidRDefault="006542B4" w:rsidP="00182608">
      <w:pPr>
        <w:autoSpaceDE w:val="0"/>
        <w:autoSpaceDN w:val="0"/>
        <w:adjustRightInd w:val="0"/>
        <w:spacing w:line="276" w:lineRule="auto"/>
        <w:jc w:val="both"/>
        <w:rPr>
          <w:rFonts w:ascii="Arial" w:hAnsi="Arial" w:cs="Arial"/>
          <w:sz w:val="22"/>
          <w:szCs w:val="22"/>
          <w:lang w:val="nl-BE" w:eastAsia="nl-BE"/>
        </w:rPr>
      </w:pPr>
    </w:p>
    <w:p w:rsidR="006542B4" w:rsidRPr="0071592D" w:rsidRDefault="006542B4" w:rsidP="00182608">
      <w:pPr>
        <w:autoSpaceDE w:val="0"/>
        <w:autoSpaceDN w:val="0"/>
        <w:adjustRightInd w:val="0"/>
        <w:spacing w:line="276" w:lineRule="auto"/>
        <w:jc w:val="both"/>
        <w:rPr>
          <w:rFonts w:ascii="Arial" w:hAnsi="Arial" w:cs="Arial"/>
          <w:sz w:val="22"/>
          <w:szCs w:val="22"/>
          <w:lang w:val="nl-BE" w:eastAsia="nl-BE"/>
        </w:rPr>
      </w:pPr>
    </w:p>
    <w:p w:rsidR="00007FA3" w:rsidRPr="0071592D" w:rsidRDefault="00932947" w:rsidP="006932F5">
      <w:pPr>
        <w:autoSpaceDE w:val="0"/>
        <w:autoSpaceDN w:val="0"/>
        <w:adjustRightInd w:val="0"/>
        <w:spacing w:line="276" w:lineRule="auto"/>
        <w:jc w:val="both"/>
        <w:rPr>
          <w:rFonts w:ascii="Arial" w:hAnsi="Arial" w:cs="Arial"/>
          <w:sz w:val="22"/>
          <w:szCs w:val="22"/>
          <w:lang w:val="nl-BE"/>
        </w:rPr>
      </w:pPr>
      <w:r w:rsidRPr="0071592D">
        <w:rPr>
          <w:rFonts w:ascii="Arial" w:hAnsi="Arial" w:cs="Arial"/>
          <w:b/>
          <w:sz w:val="22"/>
          <w:szCs w:val="22"/>
          <w:lang w:val="nl-BE"/>
        </w:rPr>
        <w:t>BETROUWBAARHEID</w:t>
      </w:r>
      <w:r w:rsidR="006932F5" w:rsidRPr="0071592D">
        <w:rPr>
          <w:rFonts w:ascii="Arial" w:hAnsi="Arial" w:cs="Arial"/>
          <w:b/>
          <w:sz w:val="22"/>
          <w:szCs w:val="22"/>
          <w:lang w:val="nl-BE"/>
        </w:rPr>
        <w:t xml:space="preserve"> :</w:t>
      </w:r>
      <w:r w:rsidR="006932F5" w:rsidRPr="0071592D">
        <w:rPr>
          <w:rFonts w:ascii="Arial" w:hAnsi="Arial" w:cs="Arial"/>
          <w:sz w:val="22"/>
          <w:szCs w:val="22"/>
          <w:lang w:val="nl-BE"/>
        </w:rPr>
        <w:t xml:space="preserve"> </w:t>
      </w:r>
      <w:r w:rsidRPr="0071592D">
        <w:rPr>
          <w:rFonts w:ascii="Arial" w:hAnsi="Arial" w:cs="Arial"/>
          <w:sz w:val="22"/>
          <w:szCs w:val="22"/>
          <w:lang w:val="nl-BE"/>
        </w:rPr>
        <w:t>De betrouwbaarheid</w:t>
      </w:r>
      <w:r w:rsidRPr="0071592D">
        <w:rPr>
          <w:rFonts w:ascii="Arial" w:hAnsi="Arial" w:cs="Arial"/>
          <w:sz w:val="22"/>
          <w:szCs w:val="22"/>
          <w:lang w:val="nl-BE" w:eastAsia="nl-BE"/>
        </w:rPr>
        <w:t xml:space="preserve"> van de </w:t>
      </w:r>
      <w:r w:rsidRPr="0071592D">
        <w:rPr>
          <w:rFonts w:ascii="Arial" w:hAnsi="Arial" w:cs="Arial"/>
          <w:sz w:val="22"/>
          <w:szCs w:val="22"/>
          <w:lang w:val="nl-BE"/>
        </w:rPr>
        <w:t>NIPT resultaten is erg hoog</w:t>
      </w:r>
      <w:r w:rsidR="006932F5" w:rsidRPr="0071592D">
        <w:rPr>
          <w:rFonts w:ascii="Arial" w:hAnsi="Arial" w:cs="Arial"/>
          <w:sz w:val="22"/>
          <w:szCs w:val="22"/>
          <w:lang w:val="nl-BE"/>
        </w:rPr>
        <w:t xml:space="preserve">. </w:t>
      </w:r>
    </w:p>
    <w:p w:rsidR="006542B4" w:rsidRPr="0071592D" w:rsidRDefault="006542B4" w:rsidP="006932F5">
      <w:pPr>
        <w:autoSpaceDE w:val="0"/>
        <w:autoSpaceDN w:val="0"/>
        <w:adjustRightInd w:val="0"/>
        <w:spacing w:line="276" w:lineRule="auto"/>
        <w:jc w:val="both"/>
        <w:rPr>
          <w:rFonts w:ascii="Arial" w:hAnsi="Arial" w:cs="Arial"/>
          <w:sz w:val="22"/>
          <w:szCs w:val="22"/>
          <w:lang w:val="nl-BE"/>
        </w:rPr>
      </w:pPr>
    </w:p>
    <w:p w:rsidR="00007FA3" w:rsidRPr="0071592D" w:rsidRDefault="00C0123D" w:rsidP="006932F5">
      <w:pPr>
        <w:autoSpaceDE w:val="0"/>
        <w:autoSpaceDN w:val="0"/>
        <w:adjustRightInd w:val="0"/>
        <w:spacing w:line="276" w:lineRule="auto"/>
        <w:jc w:val="both"/>
        <w:rPr>
          <w:rFonts w:ascii="Arial" w:hAnsi="Arial" w:cs="Arial"/>
          <w:sz w:val="22"/>
          <w:szCs w:val="22"/>
          <w:lang w:val="nl-BE" w:eastAsia="nl-BE"/>
        </w:rPr>
      </w:pPr>
      <w:r w:rsidRPr="0071592D">
        <w:rPr>
          <w:rFonts w:ascii="Arial" w:hAnsi="Arial" w:cs="Arial"/>
          <w:sz w:val="22"/>
          <w:szCs w:val="22"/>
          <w:lang w:val="nl-BE" w:eastAsia="nl-BE"/>
        </w:rPr>
        <w:t xml:space="preserve">De </w:t>
      </w:r>
      <w:r w:rsidR="00182608" w:rsidRPr="0071592D">
        <w:rPr>
          <w:rFonts w:ascii="Arial" w:hAnsi="Arial" w:cs="Arial"/>
          <w:sz w:val="22"/>
          <w:szCs w:val="22"/>
          <w:lang w:val="nl-BE" w:eastAsia="nl-BE"/>
        </w:rPr>
        <w:t>sensitiviteit (</w:t>
      </w:r>
      <w:r w:rsidRPr="0071592D">
        <w:rPr>
          <w:rFonts w:ascii="Arial" w:hAnsi="Arial" w:cs="Arial"/>
          <w:sz w:val="22"/>
          <w:szCs w:val="22"/>
          <w:lang w:val="nl-BE" w:eastAsia="nl-BE"/>
        </w:rPr>
        <w:t>gevoeligheid</w:t>
      </w:r>
      <w:r w:rsidR="00182608" w:rsidRPr="0071592D">
        <w:rPr>
          <w:rFonts w:ascii="Arial" w:hAnsi="Arial" w:cs="Arial"/>
          <w:sz w:val="22"/>
          <w:szCs w:val="22"/>
          <w:lang w:val="nl-BE" w:eastAsia="nl-BE"/>
        </w:rPr>
        <w:t>)</w:t>
      </w:r>
      <w:r w:rsidRPr="0071592D">
        <w:rPr>
          <w:rFonts w:ascii="Arial" w:hAnsi="Arial" w:cs="Arial"/>
          <w:sz w:val="22"/>
          <w:szCs w:val="22"/>
          <w:lang w:val="nl-BE" w:eastAsia="nl-BE"/>
        </w:rPr>
        <w:t xml:space="preserve"> voor </w:t>
      </w:r>
      <w:r w:rsidR="002E2FAA" w:rsidRPr="0071592D">
        <w:rPr>
          <w:rFonts w:ascii="Arial" w:hAnsi="Arial" w:cs="Arial"/>
          <w:sz w:val="22"/>
          <w:szCs w:val="22"/>
          <w:lang w:val="nl-BE" w:eastAsia="nl-BE"/>
        </w:rPr>
        <w:t xml:space="preserve">de detectie van </w:t>
      </w:r>
      <w:r w:rsidRPr="0071592D">
        <w:rPr>
          <w:rFonts w:ascii="Arial" w:hAnsi="Arial" w:cs="Arial"/>
          <w:sz w:val="22"/>
          <w:szCs w:val="22"/>
          <w:lang w:val="nl-BE" w:eastAsia="nl-BE"/>
        </w:rPr>
        <w:t>trisomie</w:t>
      </w:r>
      <w:r w:rsidR="00D1221D" w:rsidRPr="0071592D">
        <w:rPr>
          <w:rFonts w:ascii="Arial" w:hAnsi="Arial" w:cs="Arial"/>
          <w:sz w:val="22"/>
          <w:szCs w:val="22"/>
          <w:lang w:val="nl-BE"/>
        </w:rPr>
        <w:t xml:space="preserve"> </w:t>
      </w:r>
      <w:r w:rsidR="006932F5" w:rsidRPr="0071592D">
        <w:rPr>
          <w:rFonts w:ascii="Arial" w:hAnsi="Arial" w:cs="Arial"/>
          <w:sz w:val="22"/>
          <w:szCs w:val="22"/>
          <w:lang w:val="nl-BE"/>
        </w:rPr>
        <w:t>21, 18, 13</w:t>
      </w:r>
      <w:r w:rsidR="004C3D36" w:rsidRPr="0071592D">
        <w:rPr>
          <w:rFonts w:ascii="Arial" w:hAnsi="Arial" w:cs="Arial"/>
          <w:sz w:val="22"/>
          <w:szCs w:val="22"/>
          <w:lang w:val="nl-BE"/>
        </w:rPr>
        <w:t xml:space="preserve"> </w:t>
      </w:r>
      <w:r w:rsidRPr="0071592D">
        <w:rPr>
          <w:rFonts w:ascii="Arial" w:hAnsi="Arial" w:cs="Arial"/>
          <w:sz w:val="22"/>
          <w:szCs w:val="22"/>
          <w:lang w:val="nl-BE"/>
        </w:rPr>
        <w:t>is zo hoog dat een normaal NIPT result</w:t>
      </w:r>
      <w:r w:rsidR="00463F80" w:rsidRPr="0071592D">
        <w:rPr>
          <w:rFonts w:ascii="Arial" w:hAnsi="Arial" w:cs="Arial"/>
          <w:sz w:val="22"/>
          <w:szCs w:val="22"/>
          <w:lang w:val="nl-BE"/>
        </w:rPr>
        <w:t xml:space="preserve">aat betekent dat de kans op een </w:t>
      </w:r>
      <w:r w:rsidR="00463F80" w:rsidRPr="0071592D">
        <w:rPr>
          <w:rFonts w:ascii="Arial" w:hAnsi="Arial" w:cs="Arial"/>
          <w:sz w:val="22"/>
          <w:szCs w:val="22"/>
          <w:lang w:val="nl-BE" w:eastAsia="nl-BE"/>
        </w:rPr>
        <w:t>trisomie</w:t>
      </w:r>
      <w:r w:rsidR="00463F80" w:rsidRPr="0071592D">
        <w:rPr>
          <w:rFonts w:ascii="Arial" w:hAnsi="Arial" w:cs="Arial"/>
          <w:sz w:val="22"/>
          <w:szCs w:val="22"/>
          <w:lang w:val="nl-BE"/>
        </w:rPr>
        <w:t xml:space="preserve"> 21, 18, 13 </w:t>
      </w:r>
      <w:r w:rsidRPr="0071592D">
        <w:rPr>
          <w:rFonts w:ascii="Arial" w:hAnsi="Arial" w:cs="Arial"/>
          <w:sz w:val="22"/>
          <w:szCs w:val="22"/>
          <w:lang w:val="nl-BE"/>
        </w:rPr>
        <w:t>kleiner is dan 1 op</w:t>
      </w:r>
      <w:r w:rsidR="004C3D36" w:rsidRPr="0071592D">
        <w:rPr>
          <w:rFonts w:ascii="Arial" w:hAnsi="Arial" w:cs="Arial"/>
          <w:sz w:val="22"/>
          <w:szCs w:val="22"/>
          <w:lang w:val="nl-BE"/>
        </w:rPr>
        <w:t xml:space="preserve"> 1</w:t>
      </w:r>
      <w:r w:rsidR="00D1221D" w:rsidRPr="0071592D">
        <w:rPr>
          <w:rFonts w:ascii="Arial" w:hAnsi="Arial" w:cs="Arial"/>
          <w:sz w:val="22"/>
          <w:szCs w:val="22"/>
          <w:lang w:val="nl-BE"/>
        </w:rPr>
        <w:t>.000</w:t>
      </w:r>
      <w:r w:rsidRPr="0071592D">
        <w:rPr>
          <w:rFonts w:ascii="Arial" w:hAnsi="Arial" w:cs="Arial"/>
          <w:sz w:val="22"/>
          <w:szCs w:val="22"/>
          <w:lang w:val="nl-BE"/>
        </w:rPr>
        <w:t xml:space="preserve"> (vals-negati</w:t>
      </w:r>
      <w:r w:rsidR="004C3D36" w:rsidRPr="0071592D">
        <w:rPr>
          <w:rFonts w:ascii="Arial" w:hAnsi="Arial" w:cs="Arial"/>
          <w:sz w:val="22"/>
          <w:szCs w:val="22"/>
          <w:lang w:val="nl-BE"/>
        </w:rPr>
        <w:t>e</w:t>
      </w:r>
      <w:r w:rsidRPr="0071592D">
        <w:rPr>
          <w:rFonts w:ascii="Arial" w:hAnsi="Arial" w:cs="Arial"/>
          <w:sz w:val="22"/>
          <w:szCs w:val="22"/>
          <w:lang w:val="nl-BE"/>
        </w:rPr>
        <w:t>ven)</w:t>
      </w:r>
      <w:r w:rsidR="00D1221D" w:rsidRPr="0071592D">
        <w:rPr>
          <w:rFonts w:ascii="Arial" w:hAnsi="Arial" w:cs="Arial"/>
          <w:sz w:val="22"/>
          <w:szCs w:val="22"/>
          <w:lang w:val="nl-BE"/>
        </w:rPr>
        <w:t>.</w:t>
      </w:r>
      <w:r w:rsidR="00C55F27" w:rsidRPr="0071592D">
        <w:rPr>
          <w:rFonts w:ascii="Arial" w:hAnsi="Arial" w:cs="Arial"/>
          <w:sz w:val="22"/>
          <w:szCs w:val="22"/>
          <w:lang w:val="nl-BE" w:eastAsia="nl-BE"/>
        </w:rPr>
        <w:t xml:space="preserve"> </w:t>
      </w:r>
    </w:p>
    <w:p w:rsidR="00D80E07" w:rsidRPr="0071592D" w:rsidRDefault="00C0123D" w:rsidP="00182608">
      <w:pPr>
        <w:autoSpaceDE w:val="0"/>
        <w:autoSpaceDN w:val="0"/>
        <w:adjustRightInd w:val="0"/>
        <w:spacing w:line="276" w:lineRule="auto"/>
        <w:jc w:val="both"/>
        <w:rPr>
          <w:rFonts w:ascii="Arial" w:hAnsi="Arial" w:cs="Arial"/>
          <w:sz w:val="22"/>
          <w:szCs w:val="22"/>
          <w:lang w:val="nl-BE" w:eastAsia="nl-BE"/>
        </w:rPr>
      </w:pPr>
      <w:r w:rsidRPr="0071592D">
        <w:rPr>
          <w:rFonts w:ascii="Arial" w:hAnsi="Arial" w:cs="Arial"/>
          <w:sz w:val="22"/>
          <w:szCs w:val="22"/>
          <w:lang w:val="nl-BE" w:eastAsia="nl-BE"/>
        </w:rPr>
        <w:t xml:space="preserve">Ook de </w:t>
      </w:r>
      <w:r w:rsidR="006932F5" w:rsidRPr="0071592D">
        <w:rPr>
          <w:rFonts w:ascii="Arial" w:hAnsi="Arial" w:cs="Arial"/>
          <w:sz w:val="22"/>
          <w:szCs w:val="22"/>
          <w:lang w:val="nl-BE" w:eastAsia="nl-BE"/>
        </w:rPr>
        <w:t>specifi</w:t>
      </w:r>
      <w:r w:rsidRPr="0071592D">
        <w:rPr>
          <w:rFonts w:ascii="Arial" w:hAnsi="Arial" w:cs="Arial"/>
          <w:sz w:val="22"/>
          <w:szCs w:val="22"/>
          <w:lang w:val="nl-BE" w:eastAsia="nl-BE"/>
        </w:rPr>
        <w:t>citeit van</w:t>
      </w:r>
      <w:r w:rsidR="002E4584" w:rsidRPr="0071592D">
        <w:rPr>
          <w:rFonts w:ascii="Arial" w:hAnsi="Arial" w:cs="Arial"/>
          <w:sz w:val="22"/>
          <w:szCs w:val="22"/>
          <w:lang w:val="nl-BE" w:eastAsia="nl-BE"/>
        </w:rPr>
        <w:t xml:space="preserve"> NIPT is </w:t>
      </w:r>
      <w:r w:rsidR="0097183C" w:rsidRPr="0071592D">
        <w:rPr>
          <w:rFonts w:ascii="Arial" w:hAnsi="Arial" w:cs="Arial"/>
          <w:sz w:val="22"/>
          <w:szCs w:val="22"/>
          <w:lang w:val="nl-BE" w:eastAsia="nl-BE"/>
        </w:rPr>
        <w:t xml:space="preserve"> </w:t>
      </w:r>
      <w:r w:rsidR="002E4584" w:rsidRPr="0071592D">
        <w:rPr>
          <w:rFonts w:ascii="Arial" w:hAnsi="Arial" w:cs="Arial"/>
          <w:sz w:val="22"/>
          <w:szCs w:val="22"/>
          <w:lang w:val="nl-BE" w:eastAsia="nl-BE"/>
        </w:rPr>
        <w:t xml:space="preserve">&gt; </w:t>
      </w:r>
      <w:r w:rsidR="0097183C" w:rsidRPr="0071592D">
        <w:rPr>
          <w:rFonts w:ascii="Arial" w:hAnsi="Arial" w:cs="Arial"/>
          <w:sz w:val="22"/>
          <w:szCs w:val="22"/>
          <w:lang w:val="nl-BE" w:eastAsia="nl-BE"/>
        </w:rPr>
        <w:t>99</w:t>
      </w:r>
      <w:r w:rsidR="002E4584" w:rsidRPr="0071592D">
        <w:rPr>
          <w:rFonts w:ascii="Arial" w:hAnsi="Arial" w:cs="Arial"/>
          <w:sz w:val="22"/>
          <w:szCs w:val="22"/>
          <w:lang w:val="nl-BE" w:eastAsia="nl-BE"/>
        </w:rPr>
        <w:t>.9</w:t>
      </w:r>
      <w:r w:rsidR="0097183C" w:rsidRPr="0071592D">
        <w:rPr>
          <w:rFonts w:ascii="Arial" w:hAnsi="Arial" w:cs="Arial"/>
          <w:sz w:val="22"/>
          <w:szCs w:val="22"/>
          <w:lang w:val="nl-BE" w:eastAsia="nl-BE"/>
        </w:rPr>
        <w:t xml:space="preserve"> % </w:t>
      </w:r>
      <w:r w:rsidR="004C3D36" w:rsidRPr="0071592D">
        <w:rPr>
          <w:rFonts w:ascii="Arial" w:hAnsi="Arial" w:cs="Arial"/>
          <w:sz w:val="22"/>
          <w:szCs w:val="22"/>
          <w:lang w:val="nl-BE" w:eastAsia="nl-BE"/>
        </w:rPr>
        <w:t xml:space="preserve">voor de 3 </w:t>
      </w:r>
      <w:r w:rsidRPr="0071592D">
        <w:rPr>
          <w:rFonts w:ascii="Arial" w:hAnsi="Arial" w:cs="Arial"/>
          <w:sz w:val="22"/>
          <w:szCs w:val="22"/>
          <w:lang w:val="nl-BE" w:eastAsia="nl-BE"/>
        </w:rPr>
        <w:t>chromosomen : dit betekent dat minder dan 1 op</w:t>
      </w:r>
      <w:r w:rsidR="006932F5" w:rsidRPr="0071592D">
        <w:rPr>
          <w:rFonts w:ascii="Arial" w:hAnsi="Arial" w:cs="Arial"/>
          <w:sz w:val="22"/>
          <w:szCs w:val="22"/>
          <w:lang w:val="nl-BE" w:eastAsia="nl-BE"/>
        </w:rPr>
        <w:t xml:space="preserve"> 100</w:t>
      </w:r>
      <w:r w:rsidR="002E4584" w:rsidRPr="0071592D">
        <w:rPr>
          <w:rFonts w:ascii="Arial" w:hAnsi="Arial" w:cs="Arial"/>
          <w:sz w:val="22"/>
          <w:szCs w:val="22"/>
          <w:lang w:val="nl-BE" w:eastAsia="nl-BE"/>
        </w:rPr>
        <w:t>0</w:t>
      </w:r>
      <w:r w:rsidR="006932F5" w:rsidRPr="0071592D">
        <w:rPr>
          <w:rFonts w:ascii="Arial" w:hAnsi="Arial" w:cs="Arial"/>
          <w:sz w:val="22"/>
          <w:szCs w:val="22"/>
          <w:lang w:val="nl-BE" w:eastAsia="nl-BE"/>
        </w:rPr>
        <w:t xml:space="preserve"> </w:t>
      </w:r>
      <w:r w:rsidRPr="0071592D">
        <w:rPr>
          <w:rFonts w:ascii="Arial" w:hAnsi="Arial" w:cs="Arial"/>
          <w:sz w:val="22"/>
          <w:szCs w:val="22"/>
          <w:lang w:val="nl-BE" w:eastAsia="nl-BE"/>
        </w:rPr>
        <w:t xml:space="preserve">testen </w:t>
      </w:r>
      <w:r w:rsidR="00932947" w:rsidRPr="0071592D">
        <w:rPr>
          <w:rFonts w:ascii="Arial" w:hAnsi="Arial" w:cs="Arial"/>
          <w:sz w:val="22"/>
          <w:szCs w:val="22"/>
          <w:lang w:val="nl-BE"/>
        </w:rPr>
        <w:t>vals</w:t>
      </w:r>
      <w:r w:rsidRPr="0071592D">
        <w:rPr>
          <w:rFonts w:ascii="Arial" w:hAnsi="Arial" w:cs="Arial"/>
          <w:sz w:val="22"/>
          <w:szCs w:val="22"/>
          <w:lang w:val="nl-BE"/>
        </w:rPr>
        <w:t xml:space="preserve">-positief is met een afwijkend NIPT resultaat terwijl de </w:t>
      </w:r>
      <w:r w:rsidR="004C3D36" w:rsidRPr="0071592D">
        <w:rPr>
          <w:rFonts w:ascii="Arial" w:hAnsi="Arial" w:cs="Arial"/>
          <w:sz w:val="22"/>
          <w:szCs w:val="22"/>
          <w:lang w:val="nl-BE"/>
        </w:rPr>
        <w:t>foetus</w:t>
      </w:r>
      <w:r w:rsidR="00463F80" w:rsidRPr="0071592D">
        <w:rPr>
          <w:rFonts w:ascii="Arial" w:hAnsi="Arial" w:cs="Arial"/>
          <w:sz w:val="22"/>
          <w:szCs w:val="22"/>
          <w:lang w:val="nl-BE"/>
        </w:rPr>
        <w:t xml:space="preserve"> geen </w:t>
      </w:r>
      <w:r w:rsidR="00463F80" w:rsidRPr="0071592D">
        <w:rPr>
          <w:rFonts w:ascii="Arial" w:hAnsi="Arial" w:cs="Arial"/>
          <w:sz w:val="22"/>
          <w:szCs w:val="22"/>
          <w:lang w:val="nl-BE" w:eastAsia="nl-BE"/>
        </w:rPr>
        <w:t>trisomie</w:t>
      </w:r>
      <w:r w:rsidR="00463F80" w:rsidRPr="0071592D">
        <w:rPr>
          <w:rFonts w:ascii="Arial" w:hAnsi="Arial" w:cs="Arial"/>
          <w:sz w:val="22"/>
          <w:szCs w:val="22"/>
          <w:lang w:val="nl-BE"/>
        </w:rPr>
        <w:t xml:space="preserve"> 21, 18 of 13 </w:t>
      </w:r>
      <w:r w:rsidRPr="0071592D">
        <w:rPr>
          <w:rFonts w:ascii="Arial" w:hAnsi="Arial" w:cs="Arial"/>
          <w:sz w:val="22"/>
          <w:szCs w:val="22"/>
          <w:lang w:val="nl-BE"/>
        </w:rPr>
        <w:t>heeft</w:t>
      </w:r>
      <w:r w:rsidR="00D1221D" w:rsidRPr="0071592D">
        <w:rPr>
          <w:rFonts w:ascii="Arial" w:hAnsi="Arial" w:cs="Arial"/>
          <w:sz w:val="22"/>
          <w:szCs w:val="22"/>
          <w:lang w:val="nl-BE"/>
        </w:rPr>
        <w:t>.</w:t>
      </w:r>
      <w:r w:rsidR="00182608" w:rsidRPr="0071592D">
        <w:rPr>
          <w:rFonts w:ascii="Arial" w:hAnsi="Arial" w:cs="Arial"/>
          <w:sz w:val="22"/>
          <w:szCs w:val="22"/>
          <w:lang w:val="nl-BE"/>
        </w:rPr>
        <w:t xml:space="preserve"> Wanneer de NIPT test afwijkend is, dan is het niet zeker dat de foetus ook de chromosoomafwijking heeft omdat sommige afwijkingen van de NIPT beperkt zijn tot de moederkoek (placenta), en dus niet bij de foetus voorkomen. Daarom raden wij bij een afwijkende NIPT resultaat steeds aan om een vruchtwaterpunctie (amniocentese) of soms een vlokkentest (CVS) met chromosoomanalyse te doen.</w:t>
      </w:r>
    </w:p>
    <w:p w:rsidR="00D80E07" w:rsidRPr="0071592D" w:rsidRDefault="0071592D" w:rsidP="0071592D">
      <w:pPr>
        <w:autoSpaceDE w:val="0"/>
        <w:autoSpaceDN w:val="0"/>
        <w:adjustRightInd w:val="0"/>
        <w:spacing w:line="276" w:lineRule="auto"/>
        <w:jc w:val="both"/>
        <w:rPr>
          <w:rFonts w:ascii="Arial" w:hAnsi="Arial" w:cs="Arial"/>
          <w:sz w:val="22"/>
          <w:szCs w:val="22"/>
          <w:lang w:val="nl-BE" w:eastAsia="nl-BE"/>
        </w:rPr>
      </w:pPr>
      <w:r w:rsidRPr="0071592D">
        <w:rPr>
          <w:rFonts w:ascii="Arial" w:hAnsi="Arial" w:cs="Arial"/>
          <w:sz w:val="22"/>
          <w:szCs w:val="22"/>
          <w:lang w:val="nl-BE" w:eastAsia="nl-BE"/>
        </w:rPr>
        <w:t>De sensitiviteit</w:t>
      </w:r>
      <w:r>
        <w:rPr>
          <w:rFonts w:ascii="Arial" w:hAnsi="Arial" w:cs="Arial"/>
          <w:sz w:val="22"/>
          <w:szCs w:val="22"/>
          <w:lang w:val="nl-BE" w:eastAsia="nl-BE"/>
        </w:rPr>
        <w:t xml:space="preserve"> en</w:t>
      </w:r>
      <w:r w:rsidRPr="0071592D">
        <w:rPr>
          <w:rFonts w:ascii="Arial" w:hAnsi="Arial" w:cs="Arial"/>
          <w:sz w:val="22"/>
          <w:szCs w:val="22"/>
          <w:lang w:val="nl-BE" w:eastAsia="nl-BE"/>
        </w:rPr>
        <w:t xml:space="preserve"> specificiteit van NIPT</w:t>
      </w:r>
      <w:r w:rsidRPr="0071592D">
        <w:rPr>
          <w:rFonts w:ascii="Arial" w:hAnsi="Arial" w:cs="Arial"/>
          <w:sz w:val="22"/>
          <w:szCs w:val="22"/>
          <w:lang w:val="nl-BE"/>
        </w:rPr>
        <w:t xml:space="preserve"> </w:t>
      </w:r>
      <w:r>
        <w:rPr>
          <w:rFonts w:ascii="Arial" w:hAnsi="Arial" w:cs="Arial"/>
          <w:sz w:val="22"/>
          <w:szCs w:val="22"/>
          <w:lang w:val="nl-BE"/>
        </w:rPr>
        <w:t xml:space="preserve">voor </w:t>
      </w:r>
      <w:r w:rsidRPr="0071592D">
        <w:rPr>
          <w:rFonts w:ascii="Arial" w:hAnsi="Arial" w:cs="Arial"/>
          <w:sz w:val="22"/>
          <w:szCs w:val="22"/>
          <w:lang w:val="nl-BE"/>
        </w:rPr>
        <w:t>afwijkingen van de geslachtschromosomen (</w:t>
      </w:r>
      <w:r w:rsidRPr="0071592D">
        <w:rPr>
          <w:rFonts w:ascii="Arial" w:hAnsi="Arial" w:cs="Arial"/>
          <w:sz w:val="22"/>
          <w:szCs w:val="22"/>
        </w:rPr>
        <w:t>Turner</w:t>
      </w:r>
      <w:r w:rsidRPr="0071592D">
        <w:rPr>
          <w:rFonts w:ascii="Arial" w:hAnsi="Arial" w:cs="Arial"/>
          <w:sz w:val="22"/>
          <w:szCs w:val="22"/>
          <w:lang w:val="en-US"/>
        </w:rPr>
        <w:t>, Klinefelter, Triple X-XXX and XYY syndroom)</w:t>
      </w:r>
      <w:r>
        <w:rPr>
          <w:rFonts w:ascii="Arial" w:hAnsi="Arial" w:cs="Arial"/>
          <w:sz w:val="22"/>
          <w:szCs w:val="22"/>
          <w:lang w:val="en-US"/>
        </w:rPr>
        <w:t xml:space="preserve"> is niet helemaal duidelijk.</w:t>
      </w:r>
    </w:p>
    <w:p w:rsidR="0071592D" w:rsidRPr="0071592D" w:rsidRDefault="0071592D" w:rsidP="005D6CA1">
      <w:pPr>
        <w:spacing w:line="276" w:lineRule="auto"/>
        <w:jc w:val="both"/>
        <w:rPr>
          <w:rFonts w:ascii="Arial" w:hAnsi="Arial" w:cs="Arial"/>
          <w:b/>
          <w:sz w:val="22"/>
          <w:szCs w:val="22"/>
          <w:lang w:val="nl-BE"/>
        </w:rPr>
      </w:pPr>
    </w:p>
    <w:p w:rsidR="00C0123D" w:rsidRPr="0071592D" w:rsidRDefault="00805A22" w:rsidP="005D6CA1">
      <w:pPr>
        <w:spacing w:line="276" w:lineRule="auto"/>
        <w:jc w:val="both"/>
        <w:rPr>
          <w:rFonts w:ascii="Arial" w:hAnsi="Arial" w:cs="Arial"/>
          <w:b/>
          <w:sz w:val="22"/>
          <w:szCs w:val="22"/>
          <w:lang w:val="nl-BE"/>
        </w:rPr>
      </w:pPr>
      <w:r w:rsidRPr="0071592D">
        <w:rPr>
          <w:rFonts w:ascii="Arial" w:hAnsi="Arial" w:cs="Arial"/>
          <w:b/>
          <w:sz w:val="22"/>
          <w:szCs w:val="22"/>
          <w:lang w:val="nl-BE"/>
        </w:rPr>
        <w:t>MISLUKKING</w:t>
      </w:r>
      <w:r w:rsidR="000742D9" w:rsidRPr="0071592D">
        <w:rPr>
          <w:rFonts w:ascii="Arial" w:hAnsi="Arial" w:cs="Arial"/>
          <w:b/>
          <w:sz w:val="22"/>
          <w:szCs w:val="22"/>
          <w:lang w:val="nl-BE"/>
        </w:rPr>
        <w:t>:</w:t>
      </w:r>
      <w:r w:rsidR="00A414A0" w:rsidRPr="0071592D">
        <w:rPr>
          <w:rFonts w:ascii="Arial" w:hAnsi="Arial" w:cs="Arial"/>
          <w:bCs/>
          <w:sz w:val="22"/>
          <w:szCs w:val="22"/>
          <w:lang w:val="nl-BE"/>
        </w:rPr>
        <w:t xml:space="preserve"> </w:t>
      </w:r>
      <w:r w:rsidR="00463F80" w:rsidRPr="0071592D">
        <w:rPr>
          <w:rFonts w:ascii="Arial" w:hAnsi="Arial" w:cs="Arial"/>
          <w:bCs/>
          <w:sz w:val="22"/>
          <w:szCs w:val="22"/>
          <w:lang w:val="nl-BE"/>
        </w:rPr>
        <w:t>In een klein aantal zwangerschappen (&lt; 1 %) is er te weinig foetaal DNA in het afgenomen bloed van moeder of zijn er technische of biologische problemen met het bloedstaal zodat de NIPT test niet kan uitgevoerd worden. Er kan dan opnieuw bloed worden afgenomen om de test opnieuw te doen, zonder extra  kosten.</w:t>
      </w:r>
    </w:p>
    <w:p w:rsidR="00182608" w:rsidRPr="0071592D" w:rsidRDefault="00182608" w:rsidP="005D6CA1">
      <w:pPr>
        <w:spacing w:line="276" w:lineRule="auto"/>
        <w:jc w:val="both"/>
        <w:rPr>
          <w:rFonts w:ascii="Arial" w:hAnsi="Arial" w:cs="Arial"/>
          <w:b/>
          <w:sz w:val="22"/>
          <w:szCs w:val="22"/>
          <w:lang w:val="nl-BE"/>
        </w:rPr>
      </w:pPr>
    </w:p>
    <w:p w:rsidR="0071592D" w:rsidRPr="0071592D" w:rsidRDefault="0071592D" w:rsidP="005D6CA1">
      <w:pPr>
        <w:spacing w:line="276" w:lineRule="auto"/>
        <w:jc w:val="both"/>
        <w:rPr>
          <w:rFonts w:ascii="Arial" w:hAnsi="Arial" w:cs="Arial"/>
          <w:b/>
          <w:sz w:val="22"/>
          <w:szCs w:val="22"/>
          <w:lang w:val="nl-BE"/>
        </w:rPr>
      </w:pPr>
    </w:p>
    <w:p w:rsidR="00C0123D" w:rsidRPr="0071592D" w:rsidRDefault="00C0123D" w:rsidP="005D6CA1">
      <w:pPr>
        <w:spacing w:line="276" w:lineRule="auto"/>
        <w:jc w:val="both"/>
        <w:rPr>
          <w:rFonts w:ascii="Arial" w:hAnsi="Arial" w:cs="Arial"/>
          <w:sz w:val="22"/>
          <w:szCs w:val="22"/>
          <w:lang w:val="nl-BE"/>
        </w:rPr>
      </w:pPr>
      <w:r w:rsidRPr="0071592D">
        <w:rPr>
          <w:rFonts w:ascii="Arial" w:hAnsi="Arial" w:cs="Arial"/>
          <w:b/>
          <w:sz w:val="22"/>
          <w:szCs w:val="22"/>
          <w:lang w:val="nl-BE"/>
        </w:rPr>
        <w:t>RESULTATEN</w:t>
      </w:r>
      <w:r w:rsidR="00DA4E9B" w:rsidRPr="0071592D">
        <w:rPr>
          <w:rFonts w:ascii="Arial" w:hAnsi="Arial" w:cs="Arial"/>
          <w:b/>
          <w:sz w:val="22"/>
          <w:szCs w:val="22"/>
          <w:lang w:val="nl-BE"/>
        </w:rPr>
        <w:t xml:space="preserve"> </w:t>
      </w:r>
      <w:r w:rsidR="00AB39FB" w:rsidRPr="0071592D">
        <w:rPr>
          <w:rFonts w:ascii="Arial" w:hAnsi="Arial" w:cs="Arial"/>
          <w:b/>
          <w:sz w:val="22"/>
          <w:szCs w:val="22"/>
          <w:lang w:val="nl-BE"/>
        </w:rPr>
        <w:t xml:space="preserve">: </w:t>
      </w:r>
      <w:r w:rsidR="00D80E07" w:rsidRPr="0071592D">
        <w:rPr>
          <w:rFonts w:ascii="Arial" w:hAnsi="Arial" w:cs="Arial"/>
          <w:sz w:val="22"/>
          <w:szCs w:val="22"/>
          <w:lang w:val="nl-BE"/>
        </w:rPr>
        <w:t>B</w:t>
      </w:r>
      <w:r w:rsidR="00034C5B" w:rsidRPr="0071592D">
        <w:rPr>
          <w:rFonts w:ascii="Arial" w:hAnsi="Arial" w:cs="Arial"/>
          <w:sz w:val="22"/>
          <w:szCs w:val="22"/>
          <w:lang w:val="nl-BE"/>
        </w:rPr>
        <w:t>innen de week na de bloedafname wordt het</w:t>
      </w:r>
      <w:r w:rsidRPr="0071592D">
        <w:rPr>
          <w:rFonts w:ascii="Arial" w:hAnsi="Arial" w:cs="Arial"/>
          <w:sz w:val="22"/>
          <w:szCs w:val="22"/>
          <w:lang w:val="nl-BE"/>
        </w:rPr>
        <w:t xml:space="preserve"> N</w:t>
      </w:r>
      <w:r w:rsidR="00AB39FB" w:rsidRPr="0071592D">
        <w:rPr>
          <w:rFonts w:ascii="Arial" w:hAnsi="Arial" w:cs="Arial"/>
          <w:sz w:val="22"/>
          <w:szCs w:val="22"/>
          <w:lang w:val="nl-BE"/>
        </w:rPr>
        <w:t xml:space="preserve">IPT </w:t>
      </w:r>
      <w:r w:rsidR="00034C5B" w:rsidRPr="0071592D">
        <w:rPr>
          <w:rFonts w:ascii="Arial" w:hAnsi="Arial" w:cs="Arial"/>
          <w:sz w:val="22"/>
          <w:szCs w:val="22"/>
          <w:lang w:val="nl-BE"/>
        </w:rPr>
        <w:t>resultaat</w:t>
      </w:r>
      <w:r w:rsidRPr="0071592D">
        <w:rPr>
          <w:rFonts w:ascii="Arial" w:hAnsi="Arial" w:cs="Arial"/>
          <w:sz w:val="22"/>
          <w:szCs w:val="22"/>
          <w:lang w:val="nl-BE"/>
        </w:rPr>
        <w:t xml:space="preserve"> </w:t>
      </w:r>
      <w:r w:rsidR="00D80E07" w:rsidRPr="0071592D">
        <w:rPr>
          <w:rFonts w:ascii="Arial" w:hAnsi="Arial" w:cs="Arial"/>
          <w:sz w:val="22"/>
          <w:szCs w:val="22"/>
          <w:lang w:val="nl-BE"/>
        </w:rPr>
        <w:t xml:space="preserve">per email </w:t>
      </w:r>
      <w:r w:rsidR="00034C5B" w:rsidRPr="0071592D">
        <w:rPr>
          <w:rFonts w:ascii="Arial" w:hAnsi="Arial" w:cs="Arial"/>
          <w:sz w:val="22"/>
          <w:szCs w:val="22"/>
          <w:lang w:val="nl-BE"/>
        </w:rPr>
        <w:t>naar</w:t>
      </w:r>
      <w:r w:rsidRPr="0071592D">
        <w:rPr>
          <w:rFonts w:ascii="Arial" w:hAnsi="Arial" w:cs="Arial"/>
          <w:sz w:val="22"/>
          <w:szCs w:val="22"/>
          <w:lang w:val="nl-BE"/>
        </w:rPr>
        <w:t xml:space="preserve"> </w:t>
      </w:r>
      <w:r w:rsidR="00463F80" w:rsidRPr="0071592D">
        <w:rPr>
          <w:rFonts w:ascii="Arial" w:hAnsi="Arial" w:cs="Arial"/>
          <w:sz w:val="22"/>
          <w:szCs w:val="22"/>
          <w:lang w:val="nl-BE"/>
        </w:rPr>
        <w:t xml:space="preserve">U en/of </w:t>
      </w:r>
      <w:r w:rsidRPr="0071592D">
        <w:rPr>
          <w:rFonts w:ascii="Arial" w:hAnsi="Arial" w:cs="Arial"/>
          <w:sz w:val="22"/>
          <w:szCs w:val="22"/>
          <w:lang w:val="nl-BE"/>
        </w:rPr>
        <w:t>uw arts</w:t>
      </w:r>
      <w:r w:rsidR="00463F80" w:rsidRPr="0071592D">
        <w:rPr>
          <w:rFonts w:ascii="Arial" w:hAnsi="Arial" w:cs="Arial"/>
          <w:sz w:val="22"/>
          <w:szCs w:val="22"/>
          <w:lang w:val="nl-BE"/>
        </w:rPr>
        <w:t>/verloskundige</w:t>
      </w:r>
      <w:r w:rsidRPr="0071592D">
        <w:rPr>
          <w:rFonts w:ascii="Arial" w:hAnsi="Arial" w:cs="Arial"/>
          <w:sz w:val="22"/>
          <w:szCs w:val="22"/>
          <w:lang w:val="nl-BE"/>
        </w:rPr>
        <w:t xml:space="preserve"> </w:t>
      </w:r>
      <w:r w:rsidR="00034C5B" w:rsidRPr="0071592D">
        <w:rPr>
          <w:rFonts w:ascii="Arial" w:hAnsi="Arial" w:cs="Arial"/>
          <w:sz w:val="22"/>
          <w:szCs w:val="22"/>
          <w:lang w:val="nl-BE"/>
        </w:rPr>
        <w:t>opgestuurd</w:t>
      </w:r>
      <w:r w:rsidRPr="0071592D">
        <w:rPr>
          <w:rFonts w:ascii="Arial" w:hAnsi="Arial" w:cs="Arial"/>
          <w:sz w:val="22"/>
          <w:szCs w:val="22"/>
          <w:lang w:val="nl-BE"/>
        </w:rPr>
        <w:t>.</w:t>
      </w:r>
    </w:p>
    <w:p w:rsidR="00D80E07" w:rsidRPr="0071592D" w:rsidRDefault="00D80E07" w:rsidP="005D6CA1">
      <w:pPr>
        <w:spacing w:line="276" w:lineRule="auto"/>
        <w:jc w:val="both"/>
        <w:rPr>
          <w:rFonts w:ascii="Arial" w:hAnsi="Arial" w:cs="Arial"/>
          <w:sz w:val="22"/>
          <w:szCs w:val="22"/>
          <w:lang w:val="nl-BE"/>
        </w:rPr>
      </w:pPr>
      <w:r w:rsidRPr="0071592D">
        <w:rPr>
          <w:rFonts w:ascii="Arial" w:hAnsi="Arial" w:cs="Arial"/>
          <w:sz w:val="22"/>
          <w:szCs w:val="22"/>
          <w:lang w:val="nl-BE"/>
        </w:rPr>
        <w:t>Als u op het aanvraagformulier hebt aangekruist dat u het geslacht wil weten, staat dit vermeld in het resultaat.</w:t>
      </w:r>
      <w:r w:rsidR="00463F80" w:rsidRPr="0071592D">
        <w:rPr>
          <w:rFonts w:ascii="Arial" w:hAnsi="Arial" w:cs="Arial"/>
          <w:sz w:val="22"/>
          <w:szCs w:val="22"/>
          <w:lang w:val="nl-BE"/>
        </w:rPr>
        <w:t xml:space="preserve"> Ook afwijkingen van de geslachtschromosomen (</w:t>
      </w:r>
      <w:r w:rsidR="00463F80" w:rsidRPr="0071592D">
        <w:rPr>
          <w:rFonts w:ascii="Arial" w:hAnsi="Arial" w:cs="Arial"/>
          <w:sz w:val="22"/>
          <w:szCs w:val="22"/>
        </w:rPr>
        <w:t>Turner</w:t>
      </w:r>
      <w:r w:rsidR="00463F80" w:rsidRPr="0071592D">
        <w:rPr>
          <w:rFonts w:ascii="Arial" w:hAnsi="Arial" w:cs="Arial"/>
          <w:sz w:val="22"/>
          <w:szCs w:val="22"/>
          <w:lang w:val="en-US"/>
        </w:rPr>
        <w:t>, Klinefelter, XXX and XYY syndroom) worden dan uitgesloten.</w:t>
      </w:r>
    </w:p>
    <w:p w:rsidR="00C0123D" w:rsidRPr="0071592D" w:rsidRDefault="00D80E07" w:rsidP="005D6CA1">
      <w:pPr>
        <w:spacing w:line="276" w:lineRule="auto"/>
        <w:jc w:val="both"/>
        <w:rPr>
          <w:rFonts w:ascii="Arial" w:hAnsi="Arial" w:cs="Arial"/>
          <w:sz w:val="22"/>
          <w:szCs w:val="22"/>
          <w:lang w:val="nl-BE"/>
        </w:rPr>
      </w:pPr>
      <w:r w:rsidRPr="0071592D">
        <w:rPr>
          <w:rFonts w:ascii="Arial" w:hAnsi="Arial" w:cs="Arial"/>
          <w:sz w:val="22"/>
          <w:szCs w:val="22"/>
          <w:lang w:val="nl-BE"/>
        </w:rPr>
        <w:t xml:space="preserve">Als u op het aanvraagformulier hebt aangekruist dat u het geslacht niet wil weten, staat dit niet vermeld in het resultaat. Wel kan u dan later </w:t>
      </w:r>
      <w:r w:rsidR="00C0123D" w:rsidRPr="0071592D">
        <w:rPr>
          <w:rFonts w:ascii="Arial" w:hAnsi="Arial" w:cs="Arial"/>
          <w:sz w:val="22"/>
          <w:szCs w:val="22"/>
          <w:lang w:val="nl-BE"/>
        </w:rPr>
        <w:t xml:space="preserve">per email </w:t>
      </w:r>
      <w:r w:rsidRPr="0071592D">
        <w:rPr>
          <w:rFonts w:ascii="Arial" w:hAnsi="Arial" w:cs="Arial"/>
          <w:sz w:val="22"/>
          <w:szCs w:val="22"/>
          <w:lang w:val="nl-BE"/>
        </w:rPr>
        <w:t>(NIPT</w:t>
      </w:r>
      <w:r w:rsidRPr="0071592D">
        <w:rPr>
          <w:rFonts w:ascii="Arial" w:hAnsi="Arial" w:cs="Arial"/>
          <w:sz w:val="22"/>
          <w:szCs w:val="22"/>
        </w:rPr>
        <w:t xml:space="preserve">@GENDIA.net) </w:t>
      </w:r>
      <w:r w:rsidR="00C0123D" w:rsidRPr="0071592D">
        <w:rPr>
          <w:rFonts w:ascii="Arial" w:hAnsi="Arial" w:cs="Arial"/>
          <w:sz w:val="22"/>
          <w:szCs w:val="22"/>
          <w:lang w:val="nl-BE"/>
        </w:rPr>
        <w:t>het geslacht van de baby aanv</w:t>
      </w:r>
      <w:r w:rsidR="00007FA3" w:rsidRPr="0071592D">
        <w:rPr>
          <w:rFonts w:ascii="Arial" w:hAnsi="Arial" w:cs="Arial"/>
          <w:sz w:val="22"/>
          <w:szCs w:val="22"/>
          <w:lang w:val="nl-BE"/>
        </w:rPr>
        <w:t xml:space="preserve">ragen, </w:t>
      </w:r>
      <w:r w:rsidRPr="0071592D">
        <w:rPr>
          <w:rFonts w:ascii="Arial" w:hAnsi="Arial" w:cs="Arial"/>
          <w:sz w:val="22"/>
          <w:szCs w:val="22"/>
          <w:lang w:val="nl-BE"/>
        </w:rPr>
        <w:t>zo u</w:t>
      </w:r>
      <w:r w:rsidR="00C0123D" w:rsidRPr="0071592D">
        <w:rPr>
          <w:rFonts w:ascii="Arial" w:hAnsi="Arial" w:cs="Arial"/>
          <w:sz w:val="22"/>
          <w:szCs w:val="22"/>
          <w:lang w:val="nl-BE"/>
        </w:rPr>
        <w:t xml:space="preserve"> dit wenst te weten.   </w:t>
      </w:r>
    </w:p>
    <w:p w:rsidR="00C0123D" w:rsidRPr="0071592D" w:rsidRDefault="00C0123D" w:rsidP="005D6CA1">
      <w:pPr>
        <w:spacing w:line="276" w:lineRule="auto"/>
        <w:jc w:val="both"/>
        <w:rPr>
          <w:rFonts w:ascii="Arial" w:hAnsi="Arial" w:cs="Arial"/>
          <w:b/>
          <w:sz w:val="22"/>
          <w:szCs w:val="22"/>
          <w:lang w:val="en-US"/>
        </w:rPr>
      </w:pPr>
    </w:p>
    <w:p w:rsidR="00C0123D" w:rsidRPr="0071592D" w:rsidRDefault="00C0123D" w:rsidP="00C0123D">
      <w:pPr>
        <w:spacing w:line="276" w:lineRule="auto"/>
        <w:jc w:val="both"/>
        <w:rPr>
          <w:rFonts w:ascii="Arial" w:hAnsi="Arial" w:cs="Arial"/>
          <w:b/>
          <w:sz w:val="22"/>
          <w:szCs w:val="22"/>
          <w:lang w:val="en-US"/>
        </w:rPr>
      </w:pPr>
      <w:r w:rsidRPr="0071592D">
        <w:rPr>
          <w:rFonts w:ascii="Arial" w:hAnsi="Arial" w:cs="Arial"/>
          <w:b/>
          <w:sz w:val="22"/>
          <w:szCs w:val="22"/>
          <w:lang w:val="en-US"/>
        </w:rPr>
        <w:lastRenderedPageBreak/>
        <w:t xml:space="preserve">FOLLOW UP  : </w:t>
      </w:r>
    </w:p>
    <w:p w:rsidR="00C0123D" w:rsidRPr="0071592D" w:rsidRDefault="00C0123D" w:rsidP="00C0123D">
      <w:pPr>
        <w:spacing w:line="276" w:lineRule="auto"/>
        <w:jc w:val="both"/>
        <w:rPr>
          <w:rFonts w:ascii="Arial" w:hAnsi="Arial" w:cs="Arial"/>
          <w:b/>
          <w:sz w:val="22"/>
          <w:szCs w:val="22"/>
          <w:lang w:val="en-US"/>
        </w:rPr>
      </w:pPr>
    </w:p>
    <w:p w:rsidR="00C0123D" w:rsidRPr="0071592D" w:rsidRDefault="00C0123D" w:rsidP="00C0123D">
      <w:pPr>
        <w:spacing w:line="276" w:lineRule="auto"/>
        <w:jc w:val="both"/>
        <w:rPr>
          <w:rFonts w:ascii="Arial" w:hAnsi="Arial" w:cs="Arial"/>
          <w:b/>
          <w:sz w:val="22"/>
          <w:szCs w:val="22"/>
          <w:lang w:val="nl-BE"/>
        </w:rPr>
      </w:pPr>
      <w:r w:rsidRPr="0071592D">
        <w:rPr>
          <w:rFonts w:ascii="Arial" w:hAnsi="Arial" w:cs="Arial"/>
          <w:b/>
          <w:sz w:val="22"/>
          <w:szCs w:val="22"/>
          <w:lang w:val="en-US"/>
        </w:rPr>
        <w:tab/>
      </w:r>
      <w:r w:rsidRPr="0071592D">
        <w:rPr>
          <w:rFonts w:ascii="Arial" w:hAnsi="Arial" w:cs="Arial"/>
          <w:b/>
          <w:sz w:val="22"/>
          <w:szCs w:val="22"/>
          <w:lang w:val="nl-BE"/>
        </w:rPr>
        <w:t xml:space="preserve">1. In het geval van een normaal NIPT resultaat : </w:t>
      </w:r>
      <w:r w:rsidR="00482D42" w:rsidRPr="0071592D">
        <w:rPr>
          <w:rFonts w:ascii="Arial" w:hAnsi="Arial" w:cs="Arial"/>
          <w:sz w:val="22"/>
          <w:szCs w:val="22"/>
          <w:lang w:val="nl-BE"/>
        </w:rPr>
        <w:t xml:space="preserve">er is </w:t>
      </w:r>
      <w:r w:rsidR="00805A22" w:rsidRPr="0071592D">
        <w:rPr>
          <w:rFonts w:ascii="Arial" w:hAnsi="Arial" w:cs="Arial"/>
          <w:sz w:val="22"/>
          <w:szCs w:val="22"/>
          <w:lang w:val="nl-BE"/>
        </w:rPr>
        <w:t xml:space="preserve">dan </w:t>
      </w:r>
      <w:r w:rsidR="00463F80" w:rsidRPr="0071592D">
        <w:rPr>
          <w:rFonts w:ascii="Arial" w:hAnsi="Arial" w:cs="Arial"/>
          <w:sz w:val="22"/>
          <w:szCs w:val="22"/>
          <w:lang w:val="nl-BE"/>
        </w:rPr>
        <w:t xml:space="preserve">geen specifiek verder genetisch onderzoek </w:t>
      </w:r>
      <w:r w:rsidR="00482D42" w:rsidRPr="0071592D">
        <w:rPr>
          <w:rFonts w:ascii="Arial" w:hAnsi="Arial" w:cs="Arial"/>
          <w:sz w:val="22"/>
          <w:szCs w:val="22"/>
          <w:lang w:val="nl-BE"/>
        </w:rPr>
        <w:t xml:space="preserve">nodig, behalve de normale </w:t>
      </w:r>
      <w:r w:rsidR="006B1B9B" w:rsidRPr="0071592D">
        <w:rPr>
          <w:rFonts w:ascii="Arial" w:hAnsi="Arial" w:cs="Arial"/>
          <w:sz w:val="22"/>
          <w:szCs w:val="22"/>
          <w:lang w:val="nl-BE"/>
        </w:rPr>
        <w:t>echografieën</w:t>
      </w:r>
      <w:r w:rsidR="00482D42" w:rsidRPr="0071592D">
        <w:rPr>
          <w:rFonts w:ascii="Arial" w:hAnsi="Arial" w:cs="Arial"/>
          <w:sz w:val="22"/>
          <w:szCs w:val="22"/>
          <w:lang w:val="nl-BE"/>
        </w:rPr>
        <w:t xml:space="preserve"> die uw </w:t>
      </w:r>
      <w:r w:rsidR="006B1B9B" w:rsidRPr="0071592D">
        <w:rPr>
          <w:rFonts w:ascii="Arial" w:hAnsi="Arial" w:cs="Arial"/>
          <w:sz w:val="22"/>
          <w:szCs w:val="22"/>
          <w:lang w:val="nl-BE"/>
        </w:rPr>
        <w:t>gynaecoloog</w:t>
      </w:r>
      <w:r w:rsidR="00482D42" w:rsidRPr="0071592D">
        <w:rPr>
          <w:rFonts w:ascii="Arial" w:hAnsi="Arial" w:cs="Arial"/>
          <w:sz w:val="22"/>
          <w:szCs w:val="22"/>
          <w:lang w:val="nl-BE"/>
        </w:rPr>
        <w:t xml:space="preserve"> of v</w:t>
      </w:r>
      <w:r w:rsidR="002E4584" w:rsidRPr="0071592D">
        <w:rPr>
          <w:rFonts w:ascii="Arial" w:hAnsi="Arial" w:cs="Arial"/>
          <w:sz w:val="22"/>
          <w:szCs w:val="22"/>
          <w:lang w:val="nl-BE"/>
        </w:rPr>
        <w:t>erloskundige</w:t>
      </w:r>
      <w:r w:rsidR="00482D42" w:rsidRPr="0071592D">
        <w:rPr>
          <w:rFonts w:ascii="Arial" w:hAnsi="Arial" w:cs="Arial"/>
          <w:sz w:val="22"/>
          <w:szCs w:val="22"/>
          <w:lang w:val="nl-BE"/>
        </w:rPr>
        <w:t xml:space="preserve"> organiseert.</w:t>
      </w:r>
      <w:r w:rsidRPr="0071592D">
        <w:rPr>
          <w:rFonts w:ascii="Arial" w:hAnsi="Arial" w:cs="Arial"/>
          <w:sz w:val="22"/>
          <w:szCs w:val="22"/>
          <w:lang w:val="nl-BE"/>
        </w:rPr>
        <w:t xml:space="preserve"> </w:t>
      </w:r>
    </w:p>
    <w:p w:rsidR="00C0123D" w:rsidRPr="0071592D" w:rsidRDefault="00C0123D" w:rsidP="005D6CA1">
      <w:pPr>
        <w:spacing w:line="276" w:lineRule="auto"/>
        <w:jc w:val="both"/>
        <w:rPr>
          <w:rFonts w:ascii="Arial" w:hAnsi="Arial" w:cs="Arial"/>
          <w:b/>
          <w:sz w:val="22"/>
          <w:szCs w:val="22"/>
          <w:lang w:val="nl-BE"/>
        </w:rPr>
      </w:pPr>
    </w:p>
    <w:p w:rsidR="007678B8" w:rsidRPr="0071592D" w:rsidRDefault="00A414A0" w:rsidP="007678B8">
      <w:pPr>
        <w:jc w:val="both"/>
        <w:rPr>
          <w:rFonts w:ascii="Arial" w:hAnsi="Arial" w:cs="Arial"/>
          <w:bCs/>
          <w:sz w:val="22"/>
          <w:szCs w:val="22"/>
          <w:lang w:val="nl-BE"/>
        </w:rPr>
      </w:pPr>
      <w:r w:rsidRPr="0071592D">
        <w:rPr>
          <w:rFonts w:ascii="Arial" w:hAnsi="Arial" w:cs="Arial"/>
          <w:b/>
          <w:sz w:val="22"/>
          <w:szCs w:val="22"/>
          <w:lang w:val="nl-BE"/>
        </w:rPr>
        <w:tab/>
      </w:r>
      <w:r w:rsidR="000742D9" w:rsidRPr="0071592D">
        <w:rPr>
          <w:rFonts w:ascii="Arial" w:hAnsi="Arial" w:cs="Arial"/>
          <w:b/>
          <w:sz w:val="22"/>
          <w:szCs w:val="22"/>
          <w:lang w:val="nl-BE"/>
        </w:rPr>
        <w:t xml:space="preserve">2. In </w:t>
      </w:r>
      <w:r w:rsidR="00805A22" w:rsidRPr="0071592D">
        <w:rPr>
          <w:rFonts w:ascii="Arial" w:hAnsi="Arial" w:cs="Arial"/>
          <w:b/>
          <w:sz w:val="22"/>
          <w:szCs w:val="22"/>
          <w:lang w:val="nl-BE"/>
        </w:rPr>
        <w:t xml:space="preserve">het geval dat de NIPT test mislukt </w:t>
      </w:r>
      <w:r w:rsidR="007678B8" w:rsidRPr="0071592D">
        <w:rPr>
          <w:rFonts w:ascii="Arial" w:hAnsi="Arial" w:cs="Arial"/>
          <w:b/>
          <w:bCs/>
          <w:sz w:val="22"/>
          <w:szCs w:val="22"/>
          <w:lang w:val="nl-BE"/>
        </w:rPr>
        <w:t xml:space="preserve">: </w:t>
      </w:r>
      <w:r w:rsidR="00805A22" w:rsidRPr="0071592D">
        <w:rPr>
          <w:rFonts w:ascii="Arial" w:hAnsi="Arial" w:cs="Arial"/>
          <w:bCs/>
          <w:sz w:val="22"/>
          <w:szCs w:val="22"/>
          <w:lang w:val="nl-BE"/>
        </w:rPr>
        <w:t>in een</w:t>
      </w:r>
      <w:r w:rsidR="007904D5" w:rsidRPr="0071592D">
        <w:rPr>
          <w:rFonts w:ascii="Arial" w:hAnsi="Arial" w:cs="Arial"/>
          <w:bCs/>
          <w:sz w:val="22"/>
          <w:szCs w:val="22"/>
          <w:lang w:val="nl-BE"/>
        </w:rPr>
        <w:t xml:space="preserve"> klein aantal zwangerschappen (</w:t>
      </w:r>
      <w:r w:rsidR="00034C5B" w:rsidRPr="0071592D">
        <w:rPr>
          <w:rFonts w:ascii="Arial" w:hAnsi="Arial" w:cs="Arial"/>
          <w:bCs/>
          <w:sz w:val="22"/>
          <w:szCs w:val="22"/>
          <w:lang w:val="nl-BE"/>
        </w:rPr>
        <w:t xml:space="preserve">&lt; </w:t>
      </w:r>
      <w:r w:rsidR="007904D5" w:rsidRPr="0071592D">
        <w:rPr>
          <w:rFonts w:ascii="Arial" w:hAnsi="Arial" w:cs="Arial"/>
          <w:bCs/>
          <w:sz w:val="22"/>
          <w:szCs w:val="22"/>
          <w:lang w:val="nl-BE"/>
        </w:rPr>
        <w:t>1</w:t>
      </w:r>
      <w:r w:rsidR="00805A22" w:rsidRPr="0071592D">
        <w:rPr>
          <w:rFonts w:ascii="Arial" w:hAnsi="Arial" w:cs="Arial"/>
          <w:bCs/>
          <w:sz w:val="22"/>
          <w:szCs w:val="22"/>
          <w:lang w:val="nl-BE"/>
        </w:rPr>
        <w:t xml:space="preserve"> %) is er te weinig </w:t>
      </w:r>
      <w:r w:rsidR="002E4584" w:rsidRPr="0071592D">
        <w:rPr>
          <w:rFonts w:ascii="Arial" w:hAnsi="Arial" w:cs="Arial"/>
          <w:bCs/>
          <w:sz w:val="22"/>
          <w:szCs w:val="22"/>
          <w:lang w:val="nl-BE"/>
        </w:rPr>
        <w:t>foetaal</w:t>
      </w:r>
      <w:r w:rsidR="00805A22" w:rsidRPr="0071592D">
        <w:rPr>
          <w:rFonts w:ascii="Arial" w:hAnsi="Arial" w:cs="Arial"/>
          <w:bCs/>
          <w:sz w:val="22"/>
          <w:szCs w:val="22"/>
          <w:lang w:val="nl-BE"/>
        </w:rPr>
        <w:t xml:space="preserve"> DNA in het afgenomen bloed van moeder </w:t>
      </w:r>
      <w:r w:rsidR="00463F80" w:rsidRPr="0071592D">
        <w:rPr>
          <w:rFonts w:ascii="Arial" w:hAnsi="Arial" w:cs="Arial"/>
          <w:bCs/>
          <w:sz w:val="22"/>
          <w:szCs w:val="22"/>
          <w:lang w:val="nl-BE"/>
        </w:rPr>
        <w:t xml:space="preserve">of zijn er technische of biologische problemen met het bloedstaal zodat de NIPT test </w:t>
      </w:r>
      <w:r w:rsidR="00805A22" w:rsidRPr="0071592D">
        <w:rPr>
          <w:rFonts w:ascii="Arial" w:hAnsi="Arial" w:cs="Arial"/>
          <w:bCs/>
          <w:sz w:val="22"/>
          <w:szCs w:val="22"/>
          <w:lang w:val="nl-BE"/>
        </w:rPr>
        <w:t xml:space="preserve">niet </w:t>
      </w:r>
      <w:r w:rsidR="00463F80" w:rsidRPr="0071592D">
        <w:rPr>
          <w:rFonts w:ascii="Arial" w:hAnsi="Arial" w:cs="Arial"/>
          <w:bCs/>
          <w:sz w:val="22"/>
          <w:szCs w:val="22"/>
          <w:lang w:val="nl-BE"/>
        </w:rPr>
        <w:t xml:space="preserve">kan </w:t>
      </w:r>
      <w:r w:rsidR="00805A22" w:rsidRPr="0071592D">
        <w:rPr>
          <w:rFonts w:ascii="Arial" w:hAnsi="Arial" w:cs="Arial"/>
          <w:bCs/>
          <w:sz w:val="22"/>
          <w:szCs w:val="22"/>
          <w:lang w:val="nl-BE"/>
        </w:rPr>
        <w:t>uitgevoerd worden. Er kan dan opnieuw bloed worden afgenomen om de test opnieuw te doen, zonder extra  kost</w:t>
      </w:r>
      <w:r w:rsidR="00EB76D3" w:rsidRPr="0071592D">
        <w:rPr>
          <w:rFonts w:ascii="Arial" w:hAnsi="Arial" w:cs="Arial"/>
          <w:bCs/>
          <w:sz w:val="22"/>
          <w:szCs w:val="22"/>
          <w:lang w:val="nl-BE"/>
        </w:rPr>
        <w:t>en</w:t>
      </w:r>
      <w:r w:rsidR="00805A22" w:rsidRPr="0071592D">
        <w:rPr>
          <w:rFonts w:ascii="Arial" w:hAnsi="Arial" w:cs="Arial"/>
          <w:bCs/>
          <w:sz w:val="22"/>
          <w:szCs w:val="22"/>
          <w:lang w:val="nl-BE"/>
        </w:rPr>
        <w:t>.</w:t>
      </w:r>
    </w:p>
    <w:p w:rsidR="000742D9" w:rsidRPr="0071592D" w:rsidRDefault="000742D9" w:rsidP="005D6CA1">
      <w:pPr>
        <w:spacing w:line="276" w:lineRule="auto"/>
        <w:jc w:val="both"/>
        <w:rPr>
          <w:rFonts w:ascii="Arial" w:hAnsi="Arial" w:cs="Arial"/>
          <w:b/>
          <w:sz w:val="22"/>
          <w:szCs w:val="22"/>
          <w:lang w:val="nl-BE"/>
        </w:rPr>
      </w:pPr>
    </w:p>
    <w:p w:rsidR="00D80E07" w:rsidRPr="0071592D" w:rsidRDefault="00A414A0" w:rsidP="005D6CA1">
      <w:pPr>
        <w:spacing w:line="276" w:lineRule="auto"/>
        <w:jc w:val="both"/>
        <w:rPr>
          <w:rFonts w:ascii="Arial" w:hAnsi="Arial" w:cs="Arial"/>
          <w:sz w:val="22"/>
          <w:szCs w:val="22"/>
          <w:lang w:val="nl-BE"/>
        </w:rPr>
      </w:pPr>
      <w:r w:rsidRPr="0071592D">
        <w:rPr>
          <w:rFonts w:ascii="Arial" w:hAnsi="Arial" w:cs="Arial"/>
          <w:b/>
          <w:sz w:val="22"/>
          <w:szCs w:val="22"/>
          <w:lang w:val="nl-BE"/>
        </w:rPr>
        <w:tab/>
      </w:r>
      <w:r w:rsidR="000742D9" w:rsidRPr="0071592D">
        <w:rPr>
          <w:rFonts w:ascii="Arial" w:hAnsi="Arial" w:cs="Arial"/>
          <w:b/>
          <w:sz w:val="22"/>
          <w:szCs w:val="22"/>
          <w:lang w:val="nl-BE"/>
        </w:rPr>
        <w:t xml:space="preserve">3. </w:t>
      </w:r>
      <w:r w:rsidR="00C0123D" w:rsidRPr="0071592D">
        <w:rPr>
          <w:rFonts w:ascii="Arial" w:hAnsi="Arial" w:cs="Arial"/>
          <w:b/>
          <w:sz w:val="22"/>
          <w:szCs w:val="22"/>
          <w:lang w:val="nl-BE"/>
        </w:rPr>
        <w:t>In het geval van een abnormaal NIPT resultaat :</w:t>
      </w:r>
      <w:r w:rsidRPr="0071592D">
        <w:rPr>
          <w:rFonts w:ascii="Arial" w:hAnsi="Arial" w:cs="Arial"/>
          <w:b/>
          <w:sz w:val="22"/>
          <w:szCs w:val="22"/>
          <w:lang w:val="nl-BE"/>
        </w:rPr>
        <w:t xml:space="preserve"> </w:t>
      </w:r>
      <w:r w:rsidR="00482D42" w:rsidRPr="0071592D">
        <w:rPr>
          <w:rFonts w:ascii="Arial" w:hAnsi="Arial" w:cs="Arial"/>
          <w:sz w:val="22"/>
          <w:szCs w:val="22"/>
          <w:lang w:val="nl-BE"/>
        </w:rPr>
        <w:t xml:space="preserve">wanneer het NIPT resultaat afwijkend is met een abnormaal aantal van één van de </w:t>
      </w:r>
      <w:r w:rsidR="004C3D36" w:rsidRPr="0071592D">
        <w:rPr>
          <w:rFonts w:ascii="Arial" w:hAnsi="Arial" w:cs="Arial"/>
          <w:sz w:val="22"/>
          <w:szCs w:val="22"/>
          <w:lang w:val="nl-BE" w:eastAsia="nl-BE"/>
        </w:rPr>
        <w:t>3 chromosomen (21, 18, 13</w:t>
      </w:r>
      <w:r w:rsidR="00102578" w:rsidRPr="0071592D">
        <w:rPr>
          <w:rFonts w:ascii="Arial" w:hAnsi="Arial" w:cs="Arial"/>
          <w:sz w:val="22"/>
          <w:szCs w:val="22"/>
          <w:lang w:val="nl-BE" w:eastAsia="nl-BE"/>
        </w:rPr>
        <w:t xml:space="preserve">), </w:t>
      </w:r>
      <w:r w:rsidR="00482D42" w:rsidRPr="0071592D">
        <w:rPr>
          <w:rFonts w:ascii="Arial" w:hAnsi="Arial" w:cs="Arial"/>
          <w:sz w:val="22"/>
          <w:szCs w:val="22"/>
          <w:lang w:val="nl-BE"/>
        </w:rPr>
        <w:t xml:space="preserve">dan zullen wij </w:t>
      </w:r>
      <w:r w:rsidR="00D80E07" w:rsidRPr="0071592D">
        <w:rPr>
          <w:rFonts w:ascii="Arial" w:hAnsi="Arial" w:cs="Arial"/>
          <w:sz w:val="22"/>
          <w:szCs w:val="22"/>
          <w:lang w:val="nl-BE"/>
        </w:rPr>
        <w:t xml:space="preserve">of uw </w:t>
      </w:r>
      <w:r w:rsidR="00182608" w:rsidRPr="0071592D">
        <w:rPr>
          <w:rFonts w:ascii="Arial" w:hAnsi="Arial" w:cs="Arial"/>
          <w:sz w:val="22"/>
          <w:szCs w:val="22"/>
          <w:lang w:val="nl-BE"/>
        </w:rPr>
        <w:t xml:space="preserve">eigen </w:t>
      </w:r>
      <w:r w:rsidR="00D80E07" w:rsidRPr="0071592D">
        <w:rPr>
          <w:rFonts w:ascii="Arial" w:hAnsi="Arial" w:cs="Arial"/>
          <w:sz w:val="22"/>
          <w:szCs w:val="22"/>
          <w:lang w:val="nl-BE"/>
        </w:rPr>
        <w:t>arts</w:t>
      </w:r>
      <w:r w:rsidR="00463F80" w:rsidRPr="0071592D">
        <w:rPr>
          <w:rFonts w:ascii="Arial" w:hAnsi="Arial" w:cs="Arial"/>
          <w:sz w:val="22"/>
          <w:szCs w:val="22"/>
          <w:lang w:val="nl-BE"/>
        </w:rPr>
        <w:t xml:space="preserve"> </w:t>
      </w:r>
      <w:r w:rsidR="00D80E07" w:rsidRPr="0071592D">
        <w:rPr>
          <w:rFonts w:ascii="Arial" w:hAnsi="Arial" w:cs="Arial"/>
          <w:sz w:val="22"/>
          <w:szCs w:val="22"/>
          <w:lang w:val="nl-BE"/>
        </w:rPr>
        <w:t xml:space="preserve"> </w:t>
      </w:r>
      <w:r w:rsidR="00482D42" w:rsidRPr="0071592D">
        <w:rPr>
          <w:rFonts w:ascii="Arial" w:hAnsi="Arial" w:cs="Arial"/>
          <w:sz w:val="22"/>
          <w:szCs w:val="22"/>
          <w:lang w:val="nl-BE"/>
        </w:rPr>
        <w:t>de implicaties met U b</w:t>
      </w:r>
      <w:r w:rsidR="00463F80" w:rsidRPr="0071592D">
        <w:rPr>
          <w:rFonts w:ascii="Arial" w:hAnsi="Arial" w:cs="Arial"/>
          <w:sz w:val="22"/>
          <w:szCs w:val="22"/>
          <w:lang w:val="nl-BE"/>
        </w:rPr>
        <w:t>espreken.</w:t>
      </w:r>
    </w:p>
    <w:p w:rsidR="008D573F" w:rsidRPr="0071592D" w:rsidRDefault="00482D42" w:rsidP="005D6CA1">
      <w:pPr>
        <w:spacing w:line="276" w:lineRule="auto"/>
        <w:jc w:val="both"/>
        <w:rPr>
          <w:rFonts w:ascii="Arial" w:hAnsi="Arial" w:cs="Arial"/>
          <w:sz w:val="22"/>
          <w:szCs w:val="22"/>
          <w:lang w:val="nl-BE"/>
        </w:rPr>
      </w:pPr>
      <w:r w:rsidRPr="0071592D">
        <w:rPr>
          <w:rFonts w:ascii="Arial" w:hAnsi="Arial" w:cs="Arial"/>
          <w:sz w:val="22"/>
          <w:szCs w:val="22"/>
          <w:lang w:val="nl-BE"/>
        </w:rPr>
        <w:t>Ter bevestiging van</w:t>
      </w:r>
      <w:r w:rsidR="00182608" w:rsidRPr="0071592D">
        <w:rPr>
          <w:rFonts w:ascii="Arial" w:hAnsi="Arial" w:cs="Arial"/>
          <w:sz w:val="22"/>
          <w:szCs w:val="22"/>
          <w:lang w:val="nl-BE"/>
        </w:rPr>
        <w:t xml:space="preserve"> afwijkende </w:t>
      </w:r>
      <w:r w:rsidRPr="0071592D">
        <w:rPr>
          <w:rFonts w:ascii="Arial" w:hAnsi="Arial" w:cs="Arial"/>
          <w:sz w:val="22"/>
          <w:szCs w:val="22"/>
          <w:lang w:val="nl-BE"/>
        </w:rPr>
        <w:t xml:space="preserve">NIPT resultaten raden wij steeds </w:t>
      </w:r>
      <w:r w:rsidR="00463F80" w:rsidRPr="0071592D">
        <w:rPr>
          <w:rFonts w:ascii="Arial" w:hAnsi="Arial" w:cs="Arial"/>
          <w:sz w:val="22"/>
          <w:szCs w:val="22"/>
          <w:lang w:val="nl-BE"/>
        </w:rPr>
        <w:t xml:space="preserve">aan </w:t>
      </w:r>
      <w:r w:rsidRPr="0071592D">
        <w:rPr>
          <w:rFonts w:ascii="Arial" w:hAnsi="Arial" w:cs="Arial"/>
          <w:sz w:val="22"/>
          <w:szCs w:val="22"/>
          <w:lang w:val="nl-BE"/>
        </w:rPr>
        <w:t xml:space="preserve">een </w:t>
      </w:r>
      <w:r w:rsidR="00805A22" w:rsidRPr="0071592D">
        <w:rPr>
          <w:rFonts w:ascii="Arial" w:hAnsi="Arial" w:cs="Arial"/>
          <w:sz w:val="22"/>
          <w:szCs w:val="22"/>
          <w:lang w:val="nl-BE"/>
        </w:rPr>
        <w:t>vruchtwaterpunctie (amniocentese) of</w:t>
      </w:r>
      <w:r w:rsidR="00182608" w:rsidRPr="0071592D">
        <w:rPr>
          <w:rFonts w:ascii="Arial" w:hAnsi="Arial" w:cs="Arial"/>
          <w:sz w:val="22"/>
          <w:szCs w:val="22"/>
          <w:lang w:val="nl-BE"/>
        </w:rPr>
        <w:t xml:space="preserve"> soms een </w:t>
      </w:r>
      <w:r w:rsidR="00805A22" w:rsidRPr="0071592D">
        <w:rPr>
          <w:rFonts w:ascii="Arial" w:hAnsi="Arial" w:cs="Arial"/>
          <w:sz w:val="22"/>
          <w:szCs w:val="22"/>
          <w:lang w:val="nl-BE"/>
        </w:rPr>
        <w:t>vlokkentest (</w:t>
      </w:r>
      <w:r w:rsidR="00102578" w:rsidRPr="0071592D">
        <w:rPr>
          <w:rFonts w:ascii="Arial" w:hAnsi="Arial" w:cs="Arial"/>
          <w:sz w:val="22"/>
          <w:szCs w:val="22"/>
          <w:lang w:val="nl-BE"/>
        </w:rPr>
        <w:t>CVS)</w:t>
      </w:r>
      <w:r w:rsidR="00805A22" w:rsidRPr="0071592D">
        <w:rPr>
          <w:rFonts w:ascii="Arial" w:hAnsi="Arial" w:cs="Arial"/>
          <w:sz w:val="22"/>
          <w:szCs w:val="22"/>
          <w:lang w:val="nl-BE"/>
        </w:rPr>
        <w:t xml:space="preserve"> met chromosoomanalyse</w:t>
      </w:r>
      <w:r w:rsidR="00463F80" w:rsidRPr="0071592D">
        <w:rPr>
          <w:rFonts w:ascii="Arial" w:hAnsi="Arial" w:cs="Arial"/>
          <w:sz w:val="22"/>
          <w:szCs w:val="22"/>
          <w:lang w:val="nl-BE"/>
        </w:rPr>
        <w:t xml:space="preserve"> te doen</w:t>
      </w:r>
      <w:r w:rsidR="00102578" w:rsidRPr="0071592D">
        <w:rPr>
          <w:rFonts w:ascii="Arial" w:hAnsi="Arial" w:cs="Arial"/>
          <w:sz w:val="22"/>
          <w:szCs w:val="22"/>
          <w:lang w:val="nl-BE"/>
        </w:rPr>
        <w:t>.</w:t>
      </w:r>
    </w:p>
    <w:sectPr w:rsidR="008D573F" w:rsidRPr="0071592D" w:rsidSect="008B1D6A">
      <w:headerReference w:type="default" r:id="rId8"/>
      <w:footerReference w:type="default" r:id="rId9"/>
      <w:headerReference w:type="first" r:id="rId10"/>
      <w:footerReference w:type="first" r:id="rId11"/>
      <w:pgSz w:w="11906" w:h="16838"/>
      <w:pgMar w:top="68" w:right="991" w:bottom="902" w:left="1134"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41" w:rsidRDefault="008C0E41">
      <w:r>
        <w:separator/>
      </w:r>
    </w:p>
  </w:endnote>
  <w:endnote w:type="continuationSeparator" w:id="0">
    <w:p w:rsidR="008C0E41" w:rsidRDefault="008C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2455"/>
      <w:gridCol w:w="3693"/>
    </w:tblGrid>
    <w:tr w:rsidR="008B1D6A" w:rsidTr="00E15465">
      <w:trPr>
        <w:trHeight w:val="130"/>
      </w:trPr>
      <w:tc>
        <w:tcPr>
          <w:tcW w:w="3607" w:type="dxa"/>
          <w:tcBorders>
            <w:top w:val="single" w:sz="4" w:space="0" w:color="1F497D"/>
            <w:left w:val="single" w:sz="4" w:space="0" w:color="FFFFFF"/>
            <w:bottom w:val="nil"/>
            <w:right w:val="single" w:sz="4" w:space="0" w:color="FFFFFF"/>
          </w:tcBorders>
        </w:tcPr>
        <w:p w:rsidR="008B1D6A" w:rsidRPr="006B1B9B" w:rsidRDefault="008B1D6A">
          <w:pPr>
            <w:rPr>
              <w:rFonts w:ascii="Arial" w:hAnsi="Arial"/>
              <w:b/>
              <w:color w:val="1F497D"/>
              <w:sz w:val="18"/>
              <w:szCs w:val="18"/>
              <w:lang w:val="fr-BE"/>
            </w:rPr>
          </w:pPr>
        </w:p>
      </w:tc>
      <w:tc>
        <w:tcPr>
          <w:tcW w:w="2455" w:type="dxa"/>
          <w:tcBorders>
            <w:top w:val="single" w:sz="4" w:space="0" w:color="1F497D"/>
            <w:left w:val="single" w:sz="4" w:space="0" w:color="FFFFFF"/>
            <w:bottom w:val="nil"/>
            <w:right w:val="single" w:sz="4" w:space="0" w:color="FFFFFF"/>
          </w:tcBorders>
        </w:tcPr>
        <w:p w:rsidR="008B1D6A" w:rsidRPr="006B1B9B" w:rsidRDefault="008B1D6A" w:rsidP="00E83344">
          <w:pPr>
            <w:jc w:val="right"/>
            <w:rPr>
              <w:rFonts w:ascii="Arial" w:hAnsi="Arial"/>
              <w:b/>
              <w:color w:val="1F497D"/>
              <w:sz w:val="18"/>
              <w:szCs w:val="18"/>
              <w:lang w:val="fr-BE"/>
            </w:rPr>
          </w:pPr>
        </w:p>
      </w:tc>
      <w:tc>
        <w:tcPr>
          <w:tcW w:w="3693" w:type="dxa"/>
          <w:tcBorders>
            <w:top w:val="single" w:sz="4" w:space="0" w:color="1F497D"/>
            <w:left w:val="single" w:sz="4" w:space="0" w:color="FFFFFF"/>
            <w:bottom w:val="nil"/>
            <w:right w:val="single" w:sz="4" w:space="0" w:color="FFFFFF"/>
          </w:tcBorders>
        </w:tcPr>
        <w:p w:rsidR="008B1D6A" w:rsidRPr="006B1B9B" w:rsidRDefault="008B1D6A">
          <w:pPr>
            <w:rPr>
              <w:rFonts w:ascii="Arial" w:hAnsi="Arial"/>
              <w:b/>
              <w:color w:val="1F497D"/>
              <w:sz w:val="18"/>
              <w:szCs w:val="18"/>
              <w:lang w:val="fr-BE"/>
            </w:rPr>
          </w:pPr>
        </w:p>
      </w:tc>
    </w:tr>
    <w:tr w:rsidR="007252ED" w:rsidTr="008B1D6A">
      <w:trPr>
        <w:trHeight w:val="227"/>
      </w:trPr>
      <w:tc>
        <w:tcPr>
          <w:tcW w:w="3607" w:type="dxa"/>
          <w:tcBorders>
            <w:top w:val="nil"/>
            <w:left w:val="single" w:sz="4" w:space="0" w:color="FFFFFF"/>
            <w:bottom w:val="single" w:sz="4" w:space="0" w:color="FFFFFF"/>
            <w:right w:val="single" w:sz="4" w:space="0" w:color="FFFFFF"/>
          </w:tcBorders>
        </w:tcPr>
        <w:p w:rsidR="007252ED" w:rsidRPr="006B1B9B" w:rsidRDefault="007252ED">
          <w:pPr>
            <w:rPr>
              <w:rFonts w:ascii="Arial" w:hAnsi="Arial"/>
              <w:b/>
              <w:color w:val="1F497D"/>
              <w:sz w:val="18"/>
              <w:szCs w:val="18"/>
              <w:lang w:val="fr-BE"/>
            </w:rPr>
          </w:pPr>
          <w:r w:rsidRPr="006B1B9B">
            <w:rPr>
              <w:rFonts w:ascii="Arial" w:hAnsi="Arial"/>
              <w:b/>
              <w:color w:val="1F497D"/>
              <w:sz w:val="18"/>
              <w:szCs w:val="18"/>
              <w:lang w:val="fr-BE"/>
            </w:rPr>
            <w:t xml:space="preserve">GENDIA – </w:t>
          </w:r>
          <w:r w:rsidRPr="006B1B9B">
            <w:rPr>
              <w:rFonts w:ascii="Arial" w:hAnsi="Arial"/>
              <w:b/>
              <w:i/>
              <w:color w:val="1F497D"/>
              <w:sz w:val="18"/>
              <w:szCs w:val="18"/>
              <w:lang w:val="fr-BE"/>
            </w:rPr>
            <w:t>Genetic Diagnostic Network</w:t>
          </w:r>
        </w:p>
      </w:tc>
      <w:tc>
        <w:tcPr>
          <w:tcW w:w="2455" w:type="dxa"/>
          <w:tcBorders>
            <w:top w:val="nil"/>
            <w:left w:val="single" w:sz="4" w:space="0" w:color="FFFFFF"/>
            <w:bottom w:val="single" w:sz="4" w:space="0" w:color="FFFFFF"/>
            <w:right w:val="single" w:sz="4" w:space="0" w:color="FFFFFF"/>
          </w:tcBorders>
        </w:tcPr>
        <w:p w:rsidR="007252ED" w:rsidRPr="006B1B9B" w:rsidRDefault="007252ED" w:rsidP="00E83344">
          <w:pPr>
            <w:jc w:val="right"/>
            <w:rPr>
              <w:rFonts w:ascii="Arial" w:hAnsi="Arial"/>
              <w:b/>
              <w:color w:val="1F497D"/>
              <w:sz w:val="18"/>
              <w:szCs w:val="18"/>
              <w:lang w:val="fr-BE"/>
            </w:rPr>
          </w:pPr>
          <w:r w:rsidRPr="006B1B9B">
            <w:rPr>
              <w:rFonts w:ascii="Arial" w:hAnsi="Arial"/>
              <w:b/>
              <w:color w:val="1F497D"/>
              <w:sz w:val="18"/>
              <w:szCs w:val="18"/>
              <w:lang w:val="fr-BE"/>
            </w:rPr>
            <w:t>Phone :</w:t>
          </w:r>
        </w:p>
      </w:tc>
      <w:tc>
        <w:tcPr>
          <w:tcW w:w="3693" w:type="dxa"/>
          <w:tcBorders>
            <w:top w:val="nil"/>
            <w:left w:val="single" w:sz="4" w:space="0" w:color="FFFFFF"/>
            <w:bottom w:val="single" w:sz="4" w:space="0" w:color="FFFFFF"/>
            <w:right w:val="single" w:sz="4" w:space="0" w:color="FFFFFF"/>
          </w:tcBorders>
        </w:tcPr>
        <w:p w:rsidR="007252ED" w:rsidRPr="006B1B9B" w:rsidRDefault="007252ED">
          <w:pPr>
            <w:rPr>
              <w:rFonts w:ascii="Arial" w:hAnsi="Arial"/>
              <w:b/>
              <w:color w:val="1F497D"/>
              <w:sz w:val="18"/>
              <w:szCs w:val="18"/>
              <w:lang w:val="fr-BE"/>
            </w:rPr>
          </w:pPr>
          <w:r w:rsidRPr="006B1B9B">
            <w:rPr>
              <w:rFonts w:ascii="Arial" w:hAnsi="Arial"/>
              <w:b/>
              <w:color w:val="1F497D"/>
              <w:sz w:val="18"/>
              <w:szCs w:val="18"/>
              <w:lang w:val="fr-BE"/>
            </w:rPr>
            <w:t>+ 32 3 303 08 01</w:t>
          </w:r>
        </w:p>
      </w:tc>
    </w:tr>
    <w:tr w:rsidR="007252ED" w:rsidTr="008B1D6A">
      <w:trPr>
        <w:trHeight w:val="96"/>
      </w:trPr>
      <w:tc>
        <w:tcPr>
          <w:tcW w:w="3607" w:type="dxa"/>
          <w:tcBorders>
            <w:top w:val="single" w:sz="4" w:space="0" w:color="FFFFFF"/>
          </w:tcBorders>
        </w:tcPr>
        <w:p w:rsidR="007252ED" w:rsidRPr="006B1B9B" w:rsidRDefault="00441D13">
          <w:pPr>
            <w:rPr>
              <w:rFonts w:ascii="Arial" w:hAnsi="Arial"/>
              <w:b/>
              <w:color w:val="1F497D"/>
              <w:sz w:val="18"/>
              <w:szCs w:val="18"/>
              <w:lang w:val="fr-BE"/>
            </w:rPr>
          </w:pPr>
          <w:r w:rsidRPr="006B1B9B">
            <w:rPr>
              <w:rFonts w:ascii="Arial" w:hAnsi="Arial" w:cs="Arial"/>
              <w:b/>
              <w:color w:val="1F497D"/>
              <w:sz w:val="18"/>
              <w:szCs w:val="20"/>
              <w:lang w:val="fr-BE"/>
            </w:rPr>
            <w:t>Emiel Vloorsstraat 9</w:t>
          </w:r>
        </w:p>
      </w:tc>
      <w:tc>
        <w:tcPr>
          <w:tcW w:w="2455" w:type="dxa"/>
          <w:tcBorders>
            <w:top w:val="single" w:sz="4" w:space="0" w:color="FFFFFF"/>
          </w:tcBorders>
        </w:tcPr>
        <w:p w:rsidR="007252ED" w:rsidRPr="006B1B9B" w:rsidRDefault="007252ED" w:rsidP="00E83344">
          <w:pPr>
            <w:jc w:val="right"/>
            <w:rPr>
              <w:rFonts w:ascii="Arial" w:hAnsi="Arial"/>
              <w:b/>
              <w:color w:val="1F497D"/>
              <w:sz w:val="18"/>
              <w:szCs w:val="18"/>
              <w:lang w:val="fr-BE"/>
            </w:rPr>
          </w:pPr>
          <w:r w:rsidRPr="006B1B9B">
            <w:rPr>
              <w:rFonts w:ascii="Arial" w:hAnsi="Arial"/>
              <w:b/>
              <w:color w:val="1F497D"/>
              <w:sz w:val="18"/>
              <w:szCs w:val="18"/>
              <w:lang w:val="fr-BE"/>
            </w:rPr>
            <w:t>Fax :</w:t>
          </w:r>
        </w:p>
      </w:tc>
      <w:tc>
        <w:tcPr>
          <w:tcW w:w="3693" w:type="dxa"/>
          <w:tcBorders>
            <w:top w:val="single" w:sz="4" w:space="0" w:color="FFFFFF"/>
          </w:tcBorders>
        </w:tcPr>
        <w:p w:rsidR="007252ED" w:rsidRPr="006B1B9B" w:rsidRDefault="007252ED">
          <w:pPr>
            <w:rPr>
              <w:rFonts w:ascii="Arial" w:hAnsi="Arial"/>
              <w:b/>
              <w:color w:val="1F497D"/>
              <w:sz w:val="18"/>
              <w:szCs w:val="18"/>
              <w:lang w:val="fr-BE"/>
            </w:rPr>
          </w:pPr>
          <w:r w:rsidRPr="006B1B9B">
            <w:rPr>
              <w:rFonts w:ascii="Arial" w:hAnsi="Arial"/>
              <w:b/>
              <w:color w:val="1F497D"/>
              <w:sz w:val="18"/>
              <w:szCs w:val="18"/>
              <w:lang w:val="fr-BE"/>
            </w:rPr>
            <w:t>+ 32 3 238 77 70</w:t>
          </w:r>
        </w:p>
      </w:tc>
    </w:tr>
    <w:tr w:rsidR="007252ED" w:rsidTr="008B1D6A">
      <w:trPr>
        <w:trHeight w:val="96"/>
      </w:trPr>
      <w:tc>
        <w:tcPr>
          <w:tcW w:w="3607" w:type="dxa"/>
        </w:tcPr>
        <w:p w:rsidR="007252ED" w:rsidRPr="006B1B9B" w:rsidRDefault="007252ED">
          <w:pPr>
            <w:rPr>
              <w:rFonts w:ascii="Arial" w:hAnsi="Arial"/>
              <w:b/>
              <w:color w:val="1F497D"/>
              <w:sz w:val="18"/>
              <w:szCs w:val="18"/>
              <w:lang w:val="fr-BE"/>
            </w:rPr>
          </w:pPr>
          <w:r w:rsidRPr="006B1B9B">
            <w:rPr>
              <w:rFonts w:ascii="Arial" w:hAnsi="Arial"/>
              <w:b/>
              <w:color w:val="1F497D"/>
              <w:sz w:val="18"/>
              <w:szCs w:val="18"/>
              <w:lang w:val="fr-BE"/>
            </w:rPr>
            <w:t>B-20</w:t>
          </w:r>
          <w:r w:rsidR="00441D13" w:rsidRPr="006B1B9B">
            <w:rPr>
              <w:rFonts w:ascii="Arial" w:hAnsi="Arial"/>
              <w:b/>
              <w:color w:val="1F497D"/>
              <w:sz w:val="18"/>
              <w:szCs w:val="18"/>
              <w:lang w:val="fr-BE"/>
            </w:rPr>
            <w:t>2</w:t>
          </w:r>
          <w:r w:rsidRPr="006B1B9B">
            <w:rPr>
              <w:rFonts w:ascii="Arial" w:hAnsi="Arial"/>
              <w:b/>
              <w:color w:val="1F497D"/>
              <w:sz w:val="18"/>
              <w:szCs w:val="18"/>
              <w:lang w:val="fr-BE"/>
            </w:rPr>
            <w:t>0 Antwerp</w:t>
          </w:r>
        </w:p>
      </w:tc>
      <w:tc>
        <w:tcPr>
          <w:tcW w:w="2455" w:type="dxa"/>
        </w:tcPr>
        <w:p w:rsidR="007252ED" w:rsidRPr="006B1B9B" w:rsidRDefault="007252ED" w:rsidP="00E83344">
          <w:pPr>
            <w:jc w:val="right"/>
            <w:rPr>
              <w:rFonts w:ascii="Arial" w:hAnsi="Arial"/>
              <w:b/>
              <w:color w:val="1F497D"/>
              <w:sz w:val="18"/>
              <w:szCs w:val="18"/>
              <w:lang w:val="fr-BE"/>
            </w:rPr>
          </w:pPr>
          <w:r w:rsidRPr="006B1B9B">
            <w:rPr>
              <w:rFonts w:ascii="Arial" w:hAnsi="Arial"/>
              <w:b/>
              <w:color w:val="1F497D"/>
              <w:sz w:val="18"/>
              <w:szCs w:val="18"/>
              <w:lang w:val="fr-BE"/>
            </w:rPr>
            <w:t>E-mail :</w:t>
          </w:r>
        </w:p>
      </w:tc>
      <w:tc>
        <w:tcPr>
          <w:tcW w:w="3693" w:type="dxa"/>
        </w:tcPr>
        <w:p w:rsidR="007252ED" w:rsidRPr="006B1B9B" w:rsidRDefault="006B1B9B">
          <w:pPr>
            <w:rPr>
              <w:rFonts w:ascii="Arial" w:hAnsi="Arial"/>
              <w:b/>
              <w:color w:val="1F497D"/>
              <w:sz w:val="18"/>
              <w:szCs w:val="18"/>
              <w:lang w:val="fr-BE"/>
            </w:rPr>
          </w:pPr>
          <w:r w:rsidRPr="006B1B9B">
            <w:rPr>
              <w:rFonts w:ascii="Arial" w:hAnsi="Arial"/>
              <w:b/>
              <w:color w:val="1F497D"/>
              <w:sz w:val="18"/>
              <w:szCs w:val="18"/>
              <w:lang w:val="fr-BE"/>
            </w:rPr>
            <w:t>NIPT@GENDIA.net</w:t>
          </w:r>
        </w:p>
      </w:tc>
    </w:tr>
    <w:tr w:rsidR="007252ED" w:rsidTr="008B1D6A">
      <w:trPr>
        <w:trHeight w:val="171"/>
      </w:trPr>
      <w:tc>
        <w:tcPr>
          <w:tcW w:w="3607" w:type="dxa"/>
        </w:tcPr>
        <w:p w:rsidR="007252ED" w:rsidRPr="006B1B9B" w:rsidRDefault="006B1B9B" w:rsidP="006B1B9B">
          <w:pPr>
            <w:rPr>
              <w:rFonts w:ascii="Arial" w:hAnsi="Arial"/>
              <w:b/>
              <w:color w:val="1F497D"/>
              <w:sz w:val="18"/>
              <w:szCs w:val="18"/>
              <w:lang w:val="fr-BE"/>
            </w:rPr>
          </w:pPr>
          <w:r w:rsidRPr="006B1B9B">
            <w:rPr>
              <w:rFonts w:ascii="Arial" w:hAnsi="Arial"/>
              <w:b/>
              <w:color w:val="1F497D"/>
              <w:sz w:val="18"/>
              <w:szCs w:val="18"/>
              <w:lang w:val="fr-BE"/>
            </w:rPr>
            <w:t>België</w:t>
          </w:r>
        </w:p>
      </w:tc>
      <w:tc>
        <w:tcPr>
          <w:tcW w:w="2455" w:type="dxa"/>
        </w:tcPr>
        <w:p w:rsidR="007252ED" w:rsidRPr="006B1B9B" w:rsidRDefault="007252ED" w:rsidP="00E83344">
          <w:pPr>
            <w:jc w:val="right"/>
            <w:rPr>
              <w:rFonts w:ascii="Arial" w:hAnsi="Arial"/>
              <w:b/>
              <w:color w:val="1F497D"/>
              <w:sz w:val="18"/>
              <w:szCs w:val="18"/>
              <w:lang w:val="fr-BE"/>
            </w:rPr>
          </w:pPr>
          <w:r w:rsidRPr="006B1B9B">
            <w:rPr>
              <w:rFonts w:ascii="Arial" w:hAnsi="Arial"/>
              <w:b/>
              <w:color w:val="1F497D"/>
              <w:sz w:val="18"/>
              <w:szCs w:val="18"/>
              <w:lang w:val="fr-BE"/>
            </w:rPr>
            <w:t>Web :</w:t>
          </w:r>
        </w:p>
      </w:tc>
      <w:tc>
        <w:tcPr>
          <w:tcW w:w="3693" w:type="dxa"/>
        </w:tcPr>
        <w:p w:rsidR="007252ED" w:rsidRPr="006B1B9B" w:rsidRDefault="007252ED" w:rsidP="006B1B9B">
          <w:pPr>
            <w:rPr>
              <w:rFonts w:ascii="Arial" w:hAnsi="Arial"/>
              <w:b/>
              <w:color w:val="1F497D"/>
              <w:sz w:val="18"/>
              <w:szCs w:val="18"/>
              <w:lang w:val="fr-BE"/>
            </w:rPr>
          </w:pPr>
          <w:r w:rsidRPr="006B1B9B">
            <w:rPr>
              <w:rFonts w:ascii="Arial" w:hAnsi="Arial"/>
              <w:b/>
              <w:color w:val="1F497D"/>
              <w:sz w:val="18"/>
              <w:szCs w:val="18"/>
              <w:lang w:val="fr-BE"/>
            </w:rPr>
            <w:t>www.</w:t>
          </w:r>
          <w:r w:rsidR="006B1B9B" w:rsidRPr="006B1B9B">
            <w:rPr>
              <w:rFonts w:ascii="Arial" w:hAnsi="Arial"/>
              <w:b/>
              <w:color w:val="1F497D"/>
              <w:sz w:val="18"/>
              <w:szCs w:val="18"/>
              <w:lang w:val="fr-BE"/>
            </w:rPr>
            <w:t>downsyndromeNIPT</w:t>
          </w:r>
          <w:r w:rsidRPr="006B1B9B">
            <w:rPr>
              <w:rFonts w:ascii="Arial" w:hAnsi="Arial"/>
              <w:b/>
              <w:color w:val="1F497D"/>
              <w:sz w:val="18"/>
              <w:szCs w:val="18"/>
              <w:lang w:val="fr-BE"/>
            </w:rPr>
            <w:t>.net</w:t>
          </w:r>
        </w:p>
      </w:tc>
    </w:tr>
  </w:tbl>
  <w:p w:rsidR="007252ED" w:rsidRPr="008B1D6A" w:rsidRDefault="007252ED">
    <w:pPr>
      <w:pStyle w:val="Voettekst"/>
      <w:rPr>
        <w:sz w:val="10"/>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2455"/>
      <w:gridCol w:w="3685"/>
      <w:gridCol w:w="1084"/>
    </w:tblGrid>
    <w:tr w:rsidR="006B1B9B" w:rsidRPr="008B1D6A" w:rsidTr="008B1D6A">
      <w:trPr>
        <w:gridAfter w:val="1"/>
        <w:wAfter w:w="1084" w:type="dxa"/>
        <w:trHeight w:val="90"/>
      </w:trPr>
      <w:tc>
        <w:tcPr>
          <w:tcW w:w="3607" w:type="dxa"/>
          <w:tcBorders>
            <w:top w:val="single" w:sz="4" w:space="0" w:color="1F497D"/>
            <w:left w:val="single" w:sz="4" w:space="0" w:color="FFFFFF"/>
            <w:bottom w:val="nil"/>
            <w:right w:val="single" w:sz="4" w:space="0" w:color="FFFFFF"/>
          </w:tcBorders>
        </w:tcPr>
        <w:p w:rsidR="006B1B9B" w:rsidRPr="008B1D6A" w:rsidRDefault="006B1B9B" w:rsidP="00E15465">
          <w:pPr>
            <w:rPr>
              <w:rFonts w:ascii="Arial" w:hAnsi="Arial"/>
              <w:b/>
              <w:color w:val="1F497D"/>
              <w:sz w:val="2"/>
              <w:szCs w:val="2"/>
              <w:lang w:val="fr-BE"/>
            </w:rPr>
          </w:pPr>
        </w:p>
      </w:tc>
      <w:tc>
        <w:tcPr>
          <w:tcW w:w="2455" w:type="dxa"/>
          <w:tcBorders>
            <w:top w:val="single" w:sz="4" w:space="0" w:color="1F497D"/>
            <w:left w:val="single" w:sz="4" w:space="0" w:color="FFFFFF"/>
            <w:bottom w:val="nil"/>
            <w:right w:val="single" w:sz="4" w:space="0" w:color="FFFFFF"/>
          </w:tcBorders>
        </w:tcPr>
        <w:p w:rsidR="006B1B9B" w:rsidRPr="008B1D6A" w:rsidRDefault="006B1B9B" w:rsidP="00E15465">
          <w:pPr>
            <w:jc w:val="right"/>
            <w:rPr>
              <w:rFonts w:ascii="Arial" w:hAnsi="Arial"/>
              <w:b/>
              <w:color w:val="1F497D"/>
              <w:sz w:val="2"/>
              <w:szCs w:val="2"/>
              <w:lang w:val="fr-BE"/>
            </w:rPr>
          </w:pPr>
        </w:p>
      </w:tc>
      <w:tc>
        <w:tcPr>
          <w:tcW w:w="3685" w:type="dxa"/>
          <w:tcBorders>
            <w:top w:val="single" w:sz="4" w:space="0" w:color="1F497D"/>
            <w:left w:val="single" w:sz="4" w:space="0" w:color="FFFFFF"/>
            <w:bottom w:val="nil"/>
            <w:right w:val="single" w:sz="4" w:space="0" w:color="FFFFFF"/>
          </w:tcBorders>
        </w:tcPr>
        <w:p w:rsidR="006B1B9B" w:rsidRPr="008B1D6A" w:rsidRDefault="006B1B9B" w:rsidP="00E15465">
          <w:pPr>
            <w:rPr>
              <w:rFonts w:ascii="Arial" w:hAnsi="Arial"/>
              <w:b/>
              <w:color w:val="1F497D"/>
              <w:sz w:val="2"/>
              <w:szCs w:val="2"/>
              <w:lang w:val="fr-BE"/>
            </w:rPr>
          </w:pPr>
        </w:p>
      </w:tc>
    </w:tr>
    <w:tr w:rsidR="006B1B9B" w:rsidRPr="006B1B9B" w:rsidTr="006B1B9B">
      <w:trPr>
        <w:gridAfter w:val="1"/>
        <w:wAfter w:w="1084" w:type="dxa"/>
        <w:trHeight w:val="227"/>
      </w:trPr>
      <w:tc>
        <w:tcPr>
          <w:tcW w:w="3607" w:type="dxa"/>
          <w:tcBorders>
            <w:top w:val="nil"/>
            <w:left w:val="single" w:sz="4" w:space="0" w:color="FFFFFF"/>
            <w:bottom w:val="single" w:sz="4" w:space="0" w:color="FFFFFF"/>
            <w:right w:val="single" w:sz="4" w:space="0" w:color="FFFFFF"/>
          </w:tcBorders>
        </w:tcPr>
        <w:p w:rsidR="006B1B9B" w:rsidRPr="006B1B9B" w:rsidRDefault="006B1B9B" w:rsidP="00E15465">
          <w:pPr>
            <w:rPr>
              <w:rFonts w:ascii="Arial" w:hAnsi="Arial"/>
              <w:b/>
              <w:color w:val="1F497D"/>
              <w:sz w:val="18"/>
              <w:szCs w:val="18"/>
              <w:lang w:val="fr-BE"/>
            </w:rPr>
          </w:pPr>
          <w:r w:rsidRPr="006B1B9B">
            <w:rPr>
              <w:rFonts w:ascii="Arial" w:hAnsi="Arial"/>
              <w:b/>
              <w:color w:val="1F497D"/>
              <w:sz w:val="18"/>
              <w:szCs w:val="18"/>
              <w:lang w:val="fr-BE"/>
            </w:rPr>
            <w:t xml:space="preserve">GENDIA – </w:t>
          </w:r>
          <w:r w:rsidRPr="006B1B9B">
            <w:rPr>
              <w:rFonts w:ascii="Arial" w:hAnsi="Arial"/>
              <w:b/>
              <w:i/>
              <w:color w:val="1F497D"/>
              <w:sz w:val="18"/>
              <w:szCs w:val="18"/>
              <w:lang w:val="fr-BE"/>
            </w:rPr>
            <w:t>Genetic Diagnostic Network</w:t>
          </w:r>
        </w:p>
      </w:tc>
      <w:tc>
        <w:tcPr>
          <w:tcW w:w="2455" w:type="dxa"/>
          <w:tcBorders>
            <w:top w:val="nil"/>
            <w:left w:val="single" w:sz="4" w:space="0" w:color="FFFFFF"/>
            <w:bottom w:val="single" w:sz="4" w:space="0" w:color="FFFFFF"/>
            <w:right w:val="single" w:sz="4" w:space="0" w:color="FFFFFF"/>
          </w:tcBorders>
        </w:tcPr>
        <w:p w:rsidR="006B1B9B" w:rsidRPr="006B1B9B" w:rsidRDefault="006B1B9B" w:rsidP="00E15465">
          <w:pPr>
            <w:jc w:val="right"/>
            <w:rPr>
              <w:rFonts w:ascii="Arial" w:hAnsi="Arial"/>
              <w:b/>
              <w:color w:val="1F497D"/>
              <w:sz w:val="18"/>
              <w:szCs w:val="18"/>
              <w:lang w:val="fr-BE"/>
            </w:rPr>
          </w:pPr>
          <w:r w:rsidRPr="006B1B9B">
            <w:rPr>
              <w:rFonts w:ascii="Arial" w:hAnsi="Arial"/>
              <w:b/>
              <w:color w:val="1F497D"/>
              <w:sz w:val="18"/>
              <w:szCs w:val="18"/>
              <w:lang w:val="fr-BE"/>
            </w:rPr>
            <w:t>Phone :</w:t>
          </w:r>
        </w:p>
      </w:tc>
      <w:tc>
        <w:tcPr>
          <w:tcW w:w="3685" w:type="dxa"/>
          <w:tcBorders>
            <w:top w:val="nil"/>
            <w:left w:val="single" w:sz="4" w:space="0" w:color="FFFFFF"/>
            <w:bottom w:val="single" w:sz="4" w:space="0" w:color="FFFFFF"/>
            <w:right w:val="single" w:sz="4" w:space="0" w:color="FFFFFF"/>
          </w:tcBorders>
        </w:tcPr>
        <w:p w:rsidR="006B1B9B" w:rsidRPr="006B1B9B" w:rsidRDefault="006B1B9B" w:rsidP="00E15465">
          <w:pPr>
            <w:rPr>
              <w:rFonts w:ascii="Arial" w:hAnsi="Arial"/>
              <w:b/>
              <w:color w:val="1F497D"/>
              <w:sz w:val="18"/>
              <w:szCs w:val="18"/>
              <w:lang w:val="fr-BE"/>
            </w:rPr>
          </w:pPr>
          <w:r w:rsidRPr="006B1B9B">
            <w:rPr>
              <w:rFonts w:ascii="Arial" w:hAnsi="Arial"/>
              <w:b/>
              <w:color w:val="1F497D"/>
              <w:sz w:val="18"/>
              <w:szCs w:val="18"/>
              <w:lang w:val="fr-BE"/>
            </w:rPr>
            <w:t>+ 32 3 303 08 01</w:t>
          </w:r>
        </w:p>
      </w:tc>
    </w:tr>
    <w:tr w:rsidR="006B1B9B" w:rsidTr="006B1B9B">
      <w:trPr>
        <w:trHeight w:val="96"/>
      </w:trPr>
      <w:tc>
        <w:tcPr>
          <w:tcW w:w="3607" w:type="dxa"/>
          <w:tcBorders>
            <w:top w:val="single" w:sz="4" w:space="0" w:color="FFFFFF"/>
          </w:tcBorders>
        </w:tcPr>
        <w:p w:rsidR="006B1B9B" w:rsidRPr="006B1B9B" w:rsidRDefault="006B1B9B" w:rsidP="00E15465">
          <w:pPr>
            <w:rPr>
              <w:rFonts w:ascii="Arial" w:hAnsi="Arial"/>
              <w:b/>
              <w:color w:val="1F497D"/>
              <w:sz w:val="18"/>
              <w:szCs w:val="18"/>
              <w:lang w:val="fr-BE"/>
            </w:rPr>
          </w:pPr>
          <w:r w:rsidRPr="006B1B9B">
            <w:rPr>
              <w:rFonts w:ascii="Arial" w:hAnsi="Arial" w:cs="Arial"/>
              <w:b/>
              <w:color w:val="1F497D"/>
              <w:sz w:val="18"/>
              <w:szCs w:val="20"/>
              <w:lang w:val="fr-BE"/>
            </w:rPr>
            <w:t>Emiel Vloorsstraat 9</w:t>
          </w:r>
        </w:p>
      </w:tc>
      <w:tc>
        <w:tcPr>
          <w:tcW w:w="2455" w:type="dxa"/>
          <w:tcBorders>
            <w:top w:val="single" w:sz="4" w:space="0" w:color="FFFFFF"/>
          </w:tcBorders>
        </w:tcPr>
        <w:p w:rsidR="006B1B9B" w:rsidRPr="006B1B9B" w:rsidRDefault="006B1B9B" w:rsidP="00E15465">
          <w:pPr>
            <w:jc w:val="right"/>
            <w:rPr>
              <w:rFonts w:ascii="Arial" w:hAnsi="Arial"/>
              <w:b/>
              <w:color w:val="1F497D"/>
              <w:sz w:val="18"/>
              <w:szCs w:val="18"/>
              <w:lang w:val="fr-BE"/>
            </w:rPr>
          </w:pPr>
          <w:r w:rsidRPr="006B1B9B">
            <w:rPr>
              <w:rFonts w:ascii="Arial" w:hAnsi="Arial"/>
              <w:b/>
              <w:color w:val="1F497D"/>
              <w:sz w:val="18"/>
              <w:szCs w:val="18"/>
              <w:lang w:val="fr-BE"/>
            </w:rPr>
            <w:t>Fax :</w:t>
          </w:r>
        </w:p>
      </w:tc>
      <w:tc>
        <w:tcPr>
          <w:tcW w:w="4769" w:type="dxa"/>
          <w:gridSpan w:val="2"/>
          <w:tcBorders>
            <w:top w:val="single" w:sz="4" w:space="0" w:color="FFFFFF"/>
          </w:tcBorders>
        </w:tcPr>
        <w:p w:rsidR="006B1B9B" w:rsidRPr="006B1B9B" w:rsidRDefault="006B1B9B" w:rsidP="00E15465">
          <w:pPr>
            <w:rPr>
              <w:rFonts w:ascii="Arial" w:hAnsi="Arial"/>
              <w:b/>
              <w:color w:val="1F497D"/>
              <w:sz w:val="18"/>
              <w:szCs w:val="18"/>
              <w:lang w:val="fr-BE"/>
            </w:rPr>
          </w:pPr>
          <w:r w:rsidRPr="006B1B9B">
            <w:rPr>
              <w:rFonts w:ascii="Arial" w:hAnsi="Arial"/>
              <w:b/>
              <w:color w:val="1F497D"/>
              <w:sz w:val="18"/>
              <w:szCs w:val="18"/>
              <w:lang w:val="fr-BE"/>
            </w:rPr>
            <w:t>+ 32 3 238 77 70</w:t>
          </w:r>
        </w:p>
      </w:tc>
    </w:tr>
    <w:tr w:rsidR="006B1B9B" w:rsidTr="006B1B9B">
      <w:trPr>
        <w:trHeight w:val="90"/>
      </w:trPr>
      <w:tc>
        <w:tcPr>
          <w:tcW w:w="3607" w:type="dxa"/>
        </w:tcPr>
        <w:p w:rsidR="006B1B9B" w:rsidRPr="006B1B9B" w:rsidRDefault="006B1B9B" w:rsidP="00E15465">
          <w:pPr>
            <w:rPr>
              <w:rFonts w:ascii="Arial" w:hAnsi="Arial"/>
              <w:b/>
              <w:color w:val="1F497D"/>
              <w:sz w:val="18"/>
              <w:szCs w:val="18"/>
              <w:lang w:val="fr-BE"/>
            </w:rPr>
          </w:pPr>
          <w:r w:rsidRPr="006B1B9B">
            <w:rPr>
              <w:rFonts w:ascii="Arial" w:hAnsi="Arial"/>
              <w:b/>
              <w:color w:val="1F497D"/>
              <w:sz w:val="18"/>
              <w:szCs w:val="18"/>
              <w:lang w:val="fr-BE"/>
            </w:rPr>
            <w:t>B-2020 Antwerp</w:t>
          </w:r>
        </w:p>
      </w:tc>
      <w:tc>
        <w:tcPr>
          <w:tcW w:w="2455" w:type="dxa"/>
        </w:tcPr>
        <w:p w:rsidR="006B1B9B" w:rsidRPr="006B1B9B" w:rsidRDefault="006B1B9B" w:rsidP="00E15465">
          <w:pPr>
            <w:jc w:val="right"/>
            <w:rPr>
              <w:rFonts w:ascii="Arial" w:hAnsi="Arial"/>
              <w:b/>
              <w:color w:val="1F497D"/>
              <w:sz w:val="18"/>
              <w:szCs w:val="18"/>
              <w:lang w:val="fr-BE"/>
            </w:rPr>
          </w:pPr>
          <w:r w:rsidRPr="006B1B9B">
            <w:rPr>
              <w:rFonts w:ascii="Arial" w:hAnsi="Arial"/>
              <w:b/>
              <w:color w:val="1F497D"/>
              <w:sz w:val="18"/>
              <w:szCs w:val="18"/>
              <w:lang w:val="fr-BE"/>
            </w:rPr>
            <w:t>E-mail :</w:t>
          </w:r>
        </w:p>
      </w:tc>
      <w:tc>
        <w:tcPr>
          <w:tcW w:w="4769" w:type="dxa"/>
          <w:gridSpan w:val="2"/>
        </w:tcPr>
        <w:p w:rsidR="006B1B9B" w:rsidRPr="006B1B9B" w:rsidRDefault="006B1B9B" w:rsidP="00E15465">
          <w:pPr>
            <w:rPr>
              <w:rFonts w:ascii="Arial" w:hAnsi="Arial"/>
              <w:b/>
              <w:color w:val="1F497D"/>
              <w:sz w:val="18"/>
              <w:szCs w:val="18"/>
              <w:lang w:val="fr-BE"/>
            </w:rPr>
          </w:pPr>
          <w:r w:rsidRPr="006B1B9B">
            <w:rPr>
              <w:rFonts w:ascii="Arial" w:hAnsi="Arial"/>
              <w:b/>
              <w:color w:val="1F497D"/>
              <w:sz w:val="18"/>
              <w:szCs w:val="18"/>
              <w:lang w:val="fr-BE"/>
            </w:rPr>
            <w:t>NIPT@GENDIA.net</w:t>
          </w:r>
        </w:p>
      </w:tc>
    </w:tr>
    <w:tr w:rsidR="006B1B9B" w:rsidTr="006B1B9B">
      <w:trPr>
        <w:trHeight w:val="171"/>
      </w:trPr>
      <w:tc>
        <w:tcPr>
          <w:tcW w:w="3607" w:type="dxa"/>
        </w:tcPr>
        <w:p w:rsidR="006B1B9B" w:rsidRPr="006B1B9B" w:rsidRDefault="006B1B9B" w:rsidP="00E15465">
          <w:pPr>
            <w:rPr>
              <w:rFonts w:ascii="Arial" w:hAnsi="Arial"/>
              <w:b/>
              <w:color w:val="1F497D"/>
              <w:sz w:val="18"/>
              <w:szCs w:val="18"/>
              <w:lang w:val="fr-BE"/>
            </w:rPr>
          </w:pPr>
          <w:r w:rsidRPr="006B1B9B">
            <w:rPr>
              <w:rFonts w:ascii="Arial" w:hAnsi="Arial"/>
              <w:b/>
              <w:color w:val="1F497D"/>
              <w:sz w:val="18"/>
              <w:szCs w:val="18"/>
              <w:lang w:val="fr-BE"/>
            </w:rPr>
            <w:t>België</w:t>
          </w:r>
        </w:p>
      </w:tc>
      <w:tc>
        <w:tcPr>
          <w:tcW w:w="2455" w:type="dxa"/>
        </w:tcPr>
        <w:p w:rsidR="006B1B9B" w:rsidRPr="006B1B9B" w:rsidRDefault="006B1B9B" w:rsidP="00E15465">
          <w:pPr>
            <w:jc w:val="right"/>
            <w:rPr>
              <w:rFonts w:ascii="Arial" w:hAnsi="Arial"/>
              <w:b/>
              <w:color w:val="1F497D"/>
              <w:sz w:val="18"/>
              <w:szCs w:val="18"/>
              <w:lang w:val="fr-BE"/>
            </w:rPr>
          </w:pPr>
          <w:r w:rsidRPr="006B1B9B">
            <w:rPr>
              <w:rFonts w:ascii="Arial" w:hAnsi="Arial"/>
              <w:b/>
              <w:color w:val="1F497D"/>
              <w:sz w:val="18"/>
              <w:szCs w:val="18"/>
              <w:lang w:val="fr-BE"/>
            </w:rPr>
            <w:t>Web :</w:t>
          </w:r>
        </w:p>
      </w:tc>
      <w:tc>
        <w:tcPr>
          <w:tcW w:w="4769" w:type="dxa"/>
          <w:gridSpan w:val="2"/>
        </w:tcPr>
        <w:p w:rsidR="006B1B9B" w:rsidRPr="006B1B9B" w:rsidRDefault="006B1B9B" w:rsidP="00E15465">
          <w:pPr>
            <w:rPr>
              <w:rFonts w:ascii="Arial" w:hAnsi="Arial"/>
              <w:b/>
              <w:color w:val="1F497D"/>
              <w:sz w:val="18"/>
              <w:szCs w:val="18"/>
              <w:lang w:val="fr-BE"/>
            </w:rPr>
          </w:pPr>
          <w:r w:rsidRPr="006B1B9B">
            <w:rPr>
              <w:rFonts w:ascii="Arial" w:hAnsi="Arial"/>
              <w:b/>
              <w:color w:val="1F497D"/>
              <w:sz w:val="18"/>
              <w:szCs w:val="18"/>
              <w:lang w:val="fr-BE"/>
            </w:rPr>
            <w:t>www.downsyndromeNIPT.net</w:t>
          </w:r>
        </w:p>
      </w:tc>
    </w:tr>
  </w:tbl>
  <w:p w:rsidR="006B1B9B" w:rsidRPr="008B1D6A" w:rsidRDefault="006B1B9B" w:rsidP="008B1D6A">
    <w:pPr>
      <w:pStyle w:val="Voetteks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41" w:rsidRDefault="008C0E41">
      <w:r>
        <w:separator/>
      </w:r>
    </w:p>
  </w:footnote>
  <w:footnote w:type="continuationSeparator" w:id="0">
    <w:p w:rsidR="008C0E41" w:rsidRDefault="008C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9B" w:rsidRDefault="0041603A" w:rsidP="006B1B9B">
    <w:pPr>
      <w:pStyle w:val="Koptekst"/>
      <w:tabs>
        <w:tab w:val="clear" w:pos="4536"/>
        <w:tab w:val="clear" w:pos="9072"/>
        <w:tab w:val="center" w:pos="4890"/>
        <w:tab w:val="right" w:pos="9781"/>
      </w:tabs>
      <w:jc w:val="right"/>
      <w:rPr>
        <w:i/>
        <w:sz w:val="16"/>
      </w:rPr>
    </w:pPr>
    <w:r w:rsidRPr="008B1D6A">
      <w:rPr>
        <w:noProof/>
        <w:sz w:val="22"/>
        <w:lang w:val="nl-BE" w:eastAsia="nl-BE"/>
      </w:rPr>
      <mc:AlternateContent>
        <mc:Choice Requires="wps">
          <w:drawing>
            <wp:anchor distT="0" distB="0" distL="114300" distR="114300" simplePos="0" relativeHeight="251659264" behindDoc="0" locked="0" layoutInCell="1" allowOverlap="1">
              <wp:simplePos x="0" y="0"/>
              <wp:positionH relativeFrom="column">
                <wp:posOffset>1002030</wp:posOffset>
              </wp:positionH>
              <wp:positionV relativeFrom="paragraph">
                <wp:posOffset>165100</wp:posOffset>
              </wp:positionV>
              <wp:extent cx="2484120" cy="354330"/>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54330"/>
                      </a:xfrm>
                      <a:prstGeom prst="rect">
                        <a:avLst/>
                      </a:prstGeom>
                      <a:solidFill>
                        <a:srgbClr val="FFFFFF"/>
                      </a:solidFill>
                      <a:ln w="9525">
                        <a:noFill/>
                        <a:miter lim="800000"/>
                        <a:headEnd/>
                        <a:tailEnd/>
                      </a:ln>
                    </wps:spPr>
                    <wps:txbx>
                      <w:txbxContent>
                        <w:p w:rsidR="006B1B9B" w:rsidRPr="002E1143" w:rsidRDefault="006B1B9B" w:rsidP="006B1B9B">
                          <w:pPr>
                            <w:rPr>
                              <w:b/>
                              <w:sz w:val="36"/>
                            </w:rPr>
                          </w:pPr>
                          <w:r w:rsidRPr="002E1143">
                            <w:rPr>
                              <w:b/>
                              <w:sz w:val="36"/>
                            </w:rPr>
                            <w:t>GENDIA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78.9pt;margin-top:13pt;width:195.6pt;height:27.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" stroked="f">
              <v:textbox style="mso-fit-shape-to-text:t">
                <w:txbxContent>
                  <w:p w:rsidR="006B1B9B" w:rsidRPr="002E1143" w:rsidRDefault="006B1B9B" w:rsidP="006B1B9B">
                    <w:pPr>
                      <w:rPr>
                        <w:b/>
                        <w:sz w:val="36"/>
                      </w:rPr>
                    </w:pPr>
                    <w:r w:rsidRPr="002E1143">
                      <w:rPr>
                        <w:b/>
                        <w:sz w:val="36"/>
                      </w:rPr>
                      <w:t>GENDIA</w:t>
                    </w:r>
                  </w:p>
                </w:txbxContent>
              </v:textbox>
            </v:shape>
          </w:pict>
        </mc:Fallback>
      </mc:AlternateContent>
    </w:r>
    <w:r w:rsidRPr="008B1D6A">
      <w:rPr>
        <w:noProof/>
        <w:sz w:val="22"/>
        <w:lang w:val="nl-BE" w:eastAsia="nl-BE"/>
      </w:rPr>
      <w:drawing>
        <wp:anchor distT="0" distB="0" distL="114300" distR="114300" simplePos="0" relativeHeight="251658240" behindDoc="0" locked="0" layoutInCell="1" allowOverlap="1">
          <wp:simplePos x="0" y="0"/>
          <wp:positionH relativeFrom="margin">
            <wp:posOffset>238125</wp:posOffset>
          </wp:positionH>
          <wp:positionV relativeFrom="margin">
            <wp:posOffset>-1106805</wp:posOffset>
          </wp:positionV>
          <wp:extent cx="763905" cy="785495"/>
          <wp:effectExtent l="0" t="0" r="0" b="0"/>
          <wp:wrapSquare wrapText="bothSides"/>
          <wp:docPr id="3" name="Afbeelding 1" descr="\\amllab.local\dfs\Citrix\RdsRedirects\hd\Desktop\New Folder\gend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mllab.local\dfs\Citrix\RdsRedirects\hd\Desktop\New Folder\gendi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B9B" w:rsidRPr="008B1D6A">
      <w:rPr>
        <w:noProof/>
        <w:sz w:val="22"/>
      </w:rPr>
      <w:t>Niet-Invasieve Prenatale Test</w:t>
    </w:r>
    <w:r w:rsidR="006B1B9B" w:rsidRPr="008B1D6A">
      <w:t xml:space="preserve"> </w:t>
    </w:r>
    <w:r w:rsidR="006B1B9B" w:rsidRPr="00164095">
      <w:rPr>
        <w:sz w:val="28"/>
      </w:rPr>
      <w:br/>
    </w:r>
    <w:r w:rsidR="006B1B9B" w:rsidRPr="008B1D6A">
      <w:t>NIPT - infobrochure</w:t>
    </w:r>
    <w:r w:rsidR="006B1B9B">
      <w:rPr>
        <w:sz w:val="32"/>
      </w:rPr>
      <w:br/>
    </w:r>
    <w:r w:rsidR="006B1B9B" w:rsidRPr="008B1D6A">
      <w:rPr>
        <w:sz w:val="20"/>
      </w:rPr>
      <w:t xml:space="preserve">pag  </w:t>
    </w:r>
    <w:r w:rsidR="006B1B9B" w:rsidRPr="008B1D6A">
      <w:rPr>
        <w:sz w:val="20"/>
      </w:rPr>
      <w:fldChar w:fldCharType="begin"/>
    </w:r>
    <w:r w:rsidR="006B1B9B" w:rsidRPr="008B1D6A">
      <w:rPr>
        <w:sz w:val="20"/>
      </w:rPr>
      <w:instrText>PAGE  \* Arabic  \* MERGEFORMAT</w:instrText>
    </w:r>
    <w:r w:rsidR="006B1B9B" w:rsidRPr="008B1D6A">
      <w:rPr>
        <w:sz w:val="20"/>
      </w:rPr>
      <w:fldChar w:fldCharType="separate"/>
    </w:r>
    <w:r w:rsidR="00702786">
      <w:rPr>
        <w:noProof/>
        <w:sz w:val="20"/>
      </w:rPr>
      <w:t>2</w:t>
    </w:r>
    <w:r w:rsidR="006B1B9B" w:rsidRPr="008B1D6A">
      <w:rPr>
        <w:sz w:val="20"/>
      </w:rPr>
      <w:fldChar w:fldCharType="end"/>
    </w:r>
    <w:r w:rsidR="006B1B9B" w:rsidRPr="008B1D6A">
      <w:rPr>
        <w:sz w:val="20"/>
      </w:rPr>
      <w:t xml:space="preserve"> van </w:t>
    </w:r>
    <w:r w:rsidR="006B1B9B" w:rsidRPr="008B1D6A">
      <w:rPr>
        <w:sz w:val="20"/>
      </w:rPr>
      <w:fldChar w:fldCharType="begin"/>
    </w:r>
    <w:r w:rsidR="006B1B9B" w:rsidRPr="008B1D6A">
      <w:rPr>
        <w:sz w:val="20"/>
      </w:rPr>
      <w:instrText>NUMPAGES  \* Arabic  \* MERGEFORMAT</w:instrText>
    </w:r>
    <w:r w:rsidR="006B1B9B" w:rsidRPr="008B1D6A">
      <w:rPr>
        <w:sz w:val="20"/>
      </w:rPr>
      <w:fldChar w:fldCharType="separate"/>
    </w:r>
    <w:r w:rsidR="00702786">
      <w:rPr>
        <w:noProof/>
        <w:sz w:val="20"/>
      </w:rPr>
      <w:t>4</w:t>
    </w:r>
    <w:r w:rsidR="006B1B9B" w:rsidRPr="008B1D6A">
      <w:rPr>
        <w:noProof/>
        <w:sz w:val="20"/>
      </w:rPr>
      <w:fldChar w:fldCharType="end"/>
    </w:r>
    <w:r w:rsidR="006B1B9B" w:rsidRPr="008B1D6A">
      <w:rPr>
        <w:sz w:val="20"/>
      </w:rPr>
      <w:t xml:space="preserve">  </w:t>
    </w:r>
    <w:r w:rsidR="006B1B9B">
      <w:rPr>
        <w:sz w:val="20"/>
      </w:rPr>
      <w:br/>
    </w:r>
    <w:r w:rsidR="006B1B9B">
      <w:rPr>
        <w:i/>
        <w:sz w:val="16"/>
      </w:rPr>
      <w:t>NIPT versie</w:t>
    </w:r>
    <w:r w:rsidR="006B1B9B" w:rsidRPr="003A0E71">
      <w:rPr>
        <w:i/>
        <w:sz w:val="16"/>
      </w:rPr>
      <w:t xml:space="preserve"> –</w:t>
    </w:r>
    <w:r w:rsidR="00702786">
      <w:rPr>
        <w:i/>
        <w:sz w:val="16"/>
      </w:rPr>
      <w:t>12/2019</w:t>
    </w:r>
  </w:p>
  <w:p w:rsidR="006B1B9B" w:rsidRDefault="006B1B9B">
    <w:pPr>
      <w:pStyle w:val="Koptekst"/>
    </w:pPr>
  </w:p>
  <w:p w:rsidR="006B1B9B" w:rsidRDefault="006B1B9B" w:rsidP="00E15465">
    <w:pPr>
      <w:pStyle w:val="Koptekst"/>
      <w:pBdr>
        <w:top w:val="single" w:sz="4" w:space="1" w:color="1F497D"/>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501"/>
      <w:tblW w:w="0" w:type="auto"/>
      <w:tblLayout w:type="fixed"/>
      <w:tblLook w:val="01E0" w:firstRow="1" w:lastRow="1" w:firstColumn="1" w:lastColumn="1" w:noHBand="0" w:noVBand="0"/>
    </w:tblPr>
    <w:tblGrid>
      <w:gridCol w:w="9648"/>
    </w:tblGrid>
    <w:tr w:rsidR="006B1B9B" w:rsidRPr="00EA5DBF" w:rsidTr="008B1D6A">
      <w:trPr>
        <w:cantSplit/>
        <w:trHeight w:val="1847"/>
      </w:trPr>
      <w:tc>
        <w:tcPr>
          <w:tcW w:w="9648" w:type="dxa"/>
          <w:vAlign w:val="center"/>
        </w:tcPr>
        <w:p w:rsidR="006B1B9B" w:rsidRDefault="0041603A" w:rsidP="00E15465">
          <w:pPr>
            <w:jc w:val="right"/>
          </w:pPr>
          <w:r>
            <w:rPr>
              <w:noProof/>
              <w:lang w:val="nl-BE" w:eastAsia="nl-BE"/>
            </w:rPr>
            <w:drawing>
              <wp:anchor distT="0" distB="0" distL="114300" distR="114300" simplePos="0" relativeHeight="251656192" behindDoc="0" locked="0" layoutInCell="1" allowOverlap="1">
                <wp:simplePos x="0" y="0"/>
                <wp:positionH relativeFrom="margin">
                  <wp:posOffset>-2540</wp:posOffset>
                </wp:positionH>
                <wp:positionV relativeFrom="margin">
                  <wp:posOffset>134620</wp:posOffset>
                </wp:positionV>
                <wp:extent cx="1322070" cy="1365250"/>
                <wp:effectExtent l="0" t="0" r="0" b="6350"/>
                <wp:wrapSquare wrapText="bothSides"/>
                <wp:docPr id="1"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B9B">
            <w:t xml:space="preserve"> </w:t>
          </w:r>
        </w:p>
        <w:p w:rsidR="006B1B9B" w:rsidRDefault="006B1B9B" w:rsidP="00E15465">
          <w:pPr>
            <w:jc w:val="right"/>
          </w:pPr>
        </w:p>
        <w:p w:rsidR="006B1B9B" w:rsidRDefault="00702786" w:rsidP="00E15465">
          <w:pPr>
            <w:jc w:val="right"/>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1655445</wp:posOffset>
                    </wp:positionH>
                    <wp:positionV relativeFrom="paragraph">
                      <wp:posOffset>8255</wp:posOffset>
                    </wp:positionV>
                    <wp:extent cx="1322705"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333375"/>
                            </a:xfrm>
                            <a:prstGeom prst="rect">
                              <a:avLst/>
                            </a:prstGeom>
                            <a:solidFill>
                              <a:srgbClr val="FFFFFF"/>
                            </a:solidFill>
                            <a:ln w="9525">
                              <a:noFill/>
                              <a:miter lim="800000"/>
                              <a:headEnd/>
                              <a:tailEnd/>
                            </a:ln>
                          </wps:spPr>
                          <wps:txbx>
                            <w:txbxContent>
                              <w:p w:rsidR="006B1B9B" w:rsidRPr="002E1143" w:rsidRDefault="006B1B9B" w:rsidP="006B1B9B">
                                <w:pPr>
                                  <w:rPr>
                                    <w:rFonts w:ascii="Arial" w:hAnsi="Arial" w:cs="Arial"/>
                                    <w:b/>
                                    <w:sz w:val="40"/>
                                  </w:rPr>
                                </w:pPr>
                                <w:r w:rsidRPr="002E1143">
                                  <w:rPr>
                                    <w:rFonts w:ascii="Arial" w:hAnsi="Arial" w:cs="Arial"/>
                                    <w:b/>
                                    <w:sz w:val="40"/>
                                  </w:rPr>
                                  <w:t>GENDIA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0.35pt;margin-top:.65pt;width:104.1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" stroked="f">
                    <v:textbox>
                      <w:txbxContent>
                        <w:p w:rsidR="006B1B9B" w:rsidRPr="002E1143" w:rsidRDefault="006B1B9B" w:rsidP="006B1B9B">
                          <w:pPr>
                            <w:rPr>
                              <w:rFonts w:ascii="Arial" w:hAnsi="Arial" w:cs="Arial"/>
                              <w:b/>
                              <w:sz w:val="40"/>
                            </w:rPr>
                          </w:pPr>
                          <w:r w:rsidRPr="002E1143">
                            <w:rPr>
                              <w:rFonts w:ascii="Arial" w:hAnsi="Arial" w:cs="Arial"/>
                              <w:b/>
                              <w:sz w:val="40"/>
                            </w:rPr>
                            <w:t>GENDIA</w:t>
                          </w:r>
                        </w:p>
                      </w:txbxContent>
                    </v:textbox>
                  </v:shape>
                </w:pict>
              </mc:Fallback>
            </mc:AlternateContent>
          </w:r>
        </w:p>
        <w:p w:rsidR="006B1B9B" w:rsidRDefault="006B1B9B" w:rsidP="00E15465">
          <w:pPr>
            <w:jc w:val="right"/>
            <w:rPr>
              <w:rFonts w:ascii="Arial" w:hAnsi="Arial"/>
              <w:b/>
              <w:color w:val="1F497D"/>
              <w:sz w:val="40"/>
              <w:szCs w:val="40"/>
              <w:lang w:val="nl-BE"/>
            </w:rPr>
          </w:pPr>
          <w:r>
            <w:rPr>
              <w:rFonts w:ascii="Arial" w:hAnsi="Arial"/>
              <w:b/>
              <w:color w:val="1F497D"/>
              <w:sz w:val="40"/>
              <w:szCs w:val="40"/>
              <w:lang w:val="nl-BE"/>
            </w:rPr>
            <w:br/>
          </w:r>
        </w:p>
        <w:p w:rsidR="006B1B9B" w:rsidRPr="00EA5DBF" w:rsidRDefault="006B1B9B" w:rsidP="00E15465">
          <w:pPr>
            <w:rPr>
              <w:rFonts w:ascii="Arial" w:hAnsi="Arial"/>
              <w:b/>
              <w:color w:val="FF0000"/>
              <w:sz w:val="20"/>
              <w:lang w:val="nl-BE"/>
            </w:rPr>
          </w:pPr>
        </w:p>
      </w:tc>
    </w:tr>
  </w:tbl>
  <w:p w:rsidR="006B1B9B" w:rsidRDefault="006B1B9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9FE"/>
    <w:multiLevelType w:val="hybridMultilevel"/>
    <w:tmpl w:val="8E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B61E5"/>
    <w:multiLevelType w:val="multilevel"/>
    <w:tmpl w:val="CE74B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9A0E50"/>
    <w:multiLevelType w:val="hybridMultilevel"/>
    <w:tmpl w:val="853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4"/>
    <w:rsid w:val="00007FA3"/>
    <w:rsid w:val="00010D15"/>
    <w:rsid w:val="00034C5B"/>
    <w:rsid w:val="00047DC5"/>
    <w:rsid w:val="000566DD"/>
    <w:rsid w:val="000601A0"/>
    <w:rsid w:val="00070016"/>
    <w:rsid w:val="00071877"/>
    <w:rsid w:val="000742D9"/>
    <w:rsid w:val="000A06D6"/>
    <w:rsid w:val="000B3D95"/>
    <w:rsid w:val="000D215D"/>
    <w:rsid w:val="000D22A8"/>
    <w:rsid w:val="000D36FD"/>
    <w:rsid w:val="00102578"/>
    <w:rsid w:val="0010613C"/>
    <w:rsid w:val="00145F8C"/>
    <w:rsid w:val="0015433B"/>
    <w:rsid w:val="00156A8B"/>
    <w:rsid w:val="001619BD"/>
    <w:rsid w:val="00182608"/>
    <w:rsid w:val="00186B2D"/>
    <w:rsid w:val="001B20B9"/>
    <w:rsid w:val="001B2D55"/>
    <w:rsid w:val="001C37BD"/>
    <w:rsid w:val="001F01C1"/>
    <w:rsid w:val="00215FB1"/>
    <w:rsid w:val="00224D89"/>
    <w:rsid w:val="00244D2F"/>
    <w:rsid w:val="00250699"/>
    <w:rsid w:val="00265CFF"/>
    <w:rsid w:val="002B4DEE"/>
    <w:rsid w:val="002E2FAA"/>
    <w:rsid w:val="002E4584"/>
    <w:rsid w:val="002E6DD5"/>
    <w:rsid w:val="002F6AD8"/>
    <w:rsid w:val="00300CD7"/>
    <w:rsid w:val="00302706"/>
    <w:rsid w:val="0031273E"/>
    <w:rsid w:val="00321249"/>
    <w:rsid w:val="00331C38"/>
    <w:rsid w:val="0034769D"/>
    <w:rsid w:val="0035303A"/>
    <w:rsid w:val="0035384C"/>
    <w:rsid w:val="0036014F"/>
    <w:rsid w:val="003616F7"/>
    <w:rsid w:val="00367D28"/>
    <w:rsid w:val="00371ACD"/>
    <w:rsid w:val="003A35E0"/>
    <w:rsid w:val="003A438E"/>
    <w:rsid w:val="003B5603"/>
    <w:rsid w:val="003F6B2E"/>
    <w:rsid w:val="004067D5"/>
    <w:rsid w:val="00406AA4"/>
    <w:rsid w:val="0041603A"/>
    <w:rsid w:val="00433554"/>
    <w:rsid w:val="00441D13"/>
    <w:rsid w:val="00447A8C"/>
    <w:rsid w:val="00454E0B"/>
    <w:rsid w:val="00463F80"/>
    <w:rsid w:val="00482D42"/>
    <w:rsid w:val="004A6482"/>
    <w:rsid w:val="004A6F68"/>
    <w:rsid w:val="004C3D36"/>
    <w:rsid w:val="004D35D7"/>
    <w:rsid w:val="004D3877"/>
    <w:rsid w:val="004F7ABD"/>
    <w:rsid w:val="005040A7"/>
    <w:rsid w:val="00515A04"/>
    <w:rsid w:val="00521F30"/>
    <w:rsid w:val="00533090"/>
    <w:rsid w:val="00571906"/>
    <w:rsid w:val="00582E65"/>
    <w:rsid w:val="005D6CA1"/>
    <w:rsid w:val="005D787F"/>
    <w:rsid w:val="005E7A72"/>
    <w:rsid w:val="00603AA5"/>
    <w:rsid w:val="006126E9"/>
    <w:rsid w:val="00622540"/>
    <w:rsid w:val="006542B4"/>
    <w:rsid w:val="00660A72"/>
    <w:rsid w:val="006631C5"/>
    <w:rsid w:val="00670597"/>
    <w:rsid w:val="00676B97"/>
    <w:rsid w:val="006932F5"/>
    <w:rsid w:val="006A2A36"/>
    <w:rsid w:val="006A6969"/>
    <w:rsid w:val="006A6C8F"/>
    <w:rsid w:val="006B1B9B"/>
    <w:rsid w:val="006B1C18"/>
    <w:rsid w:val="006B3792"/>
    <w:rsid w:val="006C5ED7"/>
    <w:rsid w:val="006C7AF3"/>
    <w:rsid w:val="006E5BBF"/>
    <w:rsid w:val="00702786"/>
    <w:rsid w:val="0071592D"/>
    <w:rsid w:val="007252ED"/>
    <w:rsid w:val="00733177"/>
    <w:rsid w:val="0074741A"/>
    <w:rsid w:val="00760A7C"/>
    <w:rsid w:val="007617C4"/>
    <w:rsid w:val="00763251"/>
    <w:rsid w:val="007678B8"/>
    <w:rsid w:val="00770C90"/>
    <w:rsid w:val="007904D5"/>
    <w:rsid w:val="00795F0B"/>
    <w:rsid w:val="007A1EEE"/>
    <w:rsid w:val="007F5B58"/>
    <w:rsid w:val="008009D5"/>
    <w:rsid w:val="00805A22"/>
    <w:rsid w:val="00806F8D"/>
    <w:rsid w:val="0082286E"/>
    <w:rsid w:val="008320B4"/>
    <w:rsid w:val="0086070F"/>
    <w:rsid w:val="00887802"/>
    <w:rsid w:val="008A0E28"/>
    <w:rsid w:val="008A318F"/>
    <w:rsid w:val="008A4E58"/>
    <w:rsid w:val="008A5C7A"/>
    <w:rsid w:val="008B1D6A"/>
    <w:rsid w:val="008C0E41"/>
    <w:rsid w:val="008D573F"/>
    <w:rsid w:val="00932947"/>
    <w:rsid w:val="00935362"/>
    <w:rsid w:val="0094080F"/>
    <w:rsid w:val="009437E1"/>
    <w:rsid w:val="00946BF1"/>
    <w:rsid w:val="00961924"/>
    <w:rsid w:val="00967A24"/>
    <w:rsid w:val="0097183C"/>
    <w:rsid w:val="0097530E"/>
    <w:rsid w:val="00990F70"/>
    <w:rsid w:val="009A3043"/>
    <w:rsid w:val="009D7636"/>
    <w:rsid w:val="009E2D75"/>
    <w:rsid w:val="00A01B31"/>
    <w:rsid w:val="00A13630"/>
    <w:rsid w:val="00A414A0"/>
    <w:rsid w:val="00A91E6C"/>
    <w:rsid w:val="00AB39FB"/>
    <w:rsid w:val="00AE2962"/>
    <w:rsid w:val="00B03973"/>
    <w:rsid w:val="00B14225"/>
    <w:rsid w:val="00B43281"/>
    <w:rsid w:val="00B67736"/>
    <w:rsid w:val="00B7434B"/>
    <w:rsid w:val="00B8244B"/>
    <w:rsid w:val="00B97DF0"/>
    <w:rsid w:val="00BA17A1"/>
    <w:rsid w:val="00BA5A08"/>
    <w:rsid w:val="00BD62A8"/>
    <w:rsid w:val="00BE1123"/>
    <w:rsid w:val="00BE1389"/>
    <w:rsid w:val="00C0123D"/>
    <w:rsid w:val="00C330AA"/>
    <w:rsid w:val="00C45D30"/>
    <w:rsid w:val="00C55F27"/>
    <w:rsid w:val="00C66A78"/>
    <w:rsid w:val="00C960F3"/>
    <w:rsid w:val="00CA12EE"/>
    <w:rsid w:val="00CE437E"/>
    <w:rsid w:val="00CE7B13"/>
    <w:rsid w:val="00D01FE9"/>
    <w:rsid w:val="00D1221D"/>
    <w:rsid w:val="00D30708"/>
    <w:rsid w:val="00D34DE3"/>
    <w:rsid w:val="00D408F9"/>
    <w:rsid w:val="00D80E07"/>
    <w:rsid w:val="00D9284D"/>
    <w:rsid w:val="00DA1C21"/>
    <w:rsid w:val="00DA4CDE"/>
    <w:rsid w:val="00DA4E9B"/>
    <w:rsid w:val="00DB1C16"/>
    <w:rsid w:val="00DD5C13"/>
    <w:rsid w:val="00DE5C3D"/>
    <w:rsid w:val="00E1230D"/>
    <w:rsid w:val="00E139B2"/>
    <w:rsid w:val="00E15465"/>
    <w:rsid w:val="00E605FE"/>
    <w:rsid w:val="00E75F85"/>
    <w:rsid w:val="00E83344"/>
    <w:rsid w:val="00E90591"/>
    <w:rsid w:val="00E91E42"/>
    <w:rsid w:val="00E945F0"/>
    <w:rsid w:val="00EA04B0"/>
    <w:rsid w:val="00EA0BEF"/>
    <w:rsid w:val="00EA32D3"/>
    <w:rsid w:val="00EB29A3"/>
    <w:rsid w:val="00EB76D3"/>
    <w:rsid w:val="00EC655F"/>
    <w:rsid w:val="00EE6A9D"/>
    <w:rsid w:val="00F24832"/>
    <w:rsid w:val="00F36F8A"/>
    <w:rsid w:val="00F4316F"/>
    <w:rsid w:val="00FB4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43CE83-A689-4A20-877A-EFDB780A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sz w:val="32"/>
      <w:lang w:val="fr-BE"/>
    </w:rPr>
  </w:style>
  <w:style w:type="paragraph" w:styleId="Kop2">
    <w:name w:val="heading 2"/>
    <w:basedOn w:val="Standaard"/>
    <w:next w:val="Standaard"/>
    <w:qFormat/>
    <w:pPr>
      <w:keepNext/>
      <w:outlineLvl w:val="1"/>
    </w:pPr>
    <w:rPr>
      <w:rFonts w:ascii="Arial" w:hAnsi="Arial"/>
      <w:b/>
      <w:color w:val="000080"/>
      <w:sz w:val="16"/>
      <w:lang w:val="fr-BE"/>
    </w:rPr>
  </w:style>
  <w:style w:type="paragraph" w:styleId="Kop3">
    <w:name w:val="heading 3"/>
    <w:basedOn w:val="Standaard"/>
    <w:next w:val="Standaard"/>
    <w:qFormat/>
    <w:pPr>
      <w:keepNext/>
      <w:outlineLvl w:val="2"/>
    </w:pPr>
    <w:rPr>
      <w:rFonts w:ascii="Arial" w:hAnsi="Arial"/>
      <w:b/>
      <w:color w:val="000080"/>
      <w:lang w:val="fr-BE"/>
    </w:rPr>
  </w:style>
  <w:style w:type="paragraph" w:styleId="Kop4">
    <w:name w:val="heading 4"/>
    <w:basedOn w:val="Standaard"/>
    <w:next w:val="Standaard"/>
    <w:qFormat/>
    <w:pPr>
      <w:keepNext/>
      <w:jc w:val="right"/>
      <w:outlineLvl w:val="3"/>
    </w:pPr>
    <w:rPr>
      <w:rFonts w:ascii="Arial" w:hAnsi="Arial"/>
      <w:b/>
      <w:color w:val="000080"/>
      <w:sz w:val="20"/>
      <w:lang w:val="fr-BE"/>
    </w:rPr>
  </w:style>
  <w:style w:type="paragraph" w:styleId="Kop5">
    <w:name w:val="heading 5"/>
    <w:basedOn w:val="Standaard"/>
    <w:next w:val="Standaard"/>
    <w:qFormat/>
    <w:pPr>
      <w:keepNext/>
      <w:outlineLvl w:val="4"/>
    </w:pPr>
    <w:rPr>
      <w:rFonts w:ascii="Arial" w:hAnsi="Arial"/>
      <w:b/>
      <w:color w:val="000080"/>
      <w:sz w:val="2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Koptekst">
    <w:name w:val="header"/>
    <w:basedOn w:val="Standaard"/>
    <w:link w:val="KoptekstChar"/>
    <w:uiPriority w:val="99"/>
    <w:pPr>
      <w:tabs>
        <w:tab w:val="center" w:pos="4536"/>
        <w:tab w:val="right" w:pos="9072"/>
      </w:tabs>
    </w:pPr>
  </w:style>
  <w:style w:type="character" w:styleId="Hyperlink">
    <w:name w:val="Hyperlink"/>
    <w:rPr>
      <w:color w:val="0000FF"/>
      <w:u w:val="single"/>
    </w:rPr>
  </w:style>
  <w:style w:type="paragraph" w:styleId="Voettekst">
    <w:name w:val="footer"/>
    <w:basedOn w:val="Standaard"/>
    <w:pPr>
      <w:tabs>
        <w:tab w:val="center" w:pos="4536"/>
        <w:tab w:val="right" w:pos="9072"/>
      </w:tabs>
    </w:pPr>
  </w:style>
  <w:style w:type="table" w:styleId="Tabelraster">
    <w:name w:val="Table Grid"/>
    <w:basedOn w:val="Standaardtabe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Pr>
      <w:b/>
      <w:bCs/>
    </w:rPr>
  </w:style>
  <w:style w:type="paragraph" w:styleId="Lijstalinea">
    <w:name w:val="List Paragraph"/>
    <w:basedOn w:val="Standaard"/>
    <w:uiPriority w:val="34"/>
    <w:qFormat/>
    <w:rsid w:val="00DA4E9B"/>
    <w:pPr>
      <w:ind w:left="720"/>
    </w:pPr>
    <w:rPr>
      <w:rFonts w:ascii="Helvetica" w:hAnsi="Helvetica"/>
      <w:sz w:val="20"/>
      <w:lang w:val="en-US" w:eastAsia="en-US"/>
    </w:rPr>
  </w:style>
  <w:style w:type="paragraph" w:customStyle="1" w:styleId="Subtitel">
    <w:name w:val="Subtitel"/>
    <w:basedOn w:val="Standaard"/>
    <w:next w:val="Standaard"/>
    <w:link w:val="SubtitelChar"/>
    <w:uiPriority w:val="11"/>
    <w:qFormat/>
    <w:rsid w:val="00DA4E9B"/>
    <w:rPr>
      <w:rFonts w:ascii="Helvetica" w:hAnsi="Helvetica" w:cs="Arial"/>
      <w:b/>
      <w:sz w:val="20"/>
      <w:szCs w:val="19"/>
      <w:u w:val="single"/>
      <w:lang w:val="en-US" w:eastAsia="en-US"/>
    </w:rPr>
  </w:style>
  <w:style w:type="character" w:customStyle="1" w:styleId="SubtitelChar">
    <w:name w:val="Subtitel Char"/>
    <w:link w:val="Subtitel"/>
    <w:uiPriority w:val="11"/>
    <w:rsid w:val="00DA4E9B"/>
    <w:rPr>
      <w:rFonts w:ascii="Helvetica" w:hAnsi="Helvetica" w:cs="Arial"/>
      <w:b/>
      <w:szCs w:val="19"/>
      <w:u w:val="single"/>
      <w:lang w:val="en-US" w:eastAsia="en-US"/>
    </w:rPr>
  </w:style>
  <w:style w:type="character" w:customStyle="1" w:styleId="KoptekstChar">
    <w:name w:val="Koptekst Char"/>
    <w:link w:val="Koptekst"/>
    <w:uiPriority w:val="99"/>
    <w:rsid w:val="006B1B9B"/>
    <w:rPr>
      <w:sz w:val="24"/>
      <w:szCs w:val="24"/>
      <w:lang w:val="nl-NL" w:eastAsia="nl-NL"/>
    </w:rPr>
  </w:style>
  <w:style w:type="paragraph" w:customStyle="1" w:styleId="yiv9006300266xmsolistparagraph2">
    <w:name w:val="yiv9006300266xmsolistparagraph2"/>
    <w:basedOn w:val="Standaard"/>
    <w:rsid w:val="00DB1C16"/>
    <w:pPr>
      <w:spacing w:before="100" w:beforeAutospacing="1" w:after="100" w:afterAutospacing="1"/>
    </w:pPr>
    <w:rPr>
      <w:rFonts w:eastAsia="Calibr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0449">
      <w:bodyDiv w:val="1"/>
      <w:marLeft w:val="0"/>
      <w:marRight w:val="0"/>
      <w:marTop w:val="0"/>
      <w:marBottom w:val="0"/>
      <w:divBdr>
        <w:top w:val="none" w:sz="0" w:space="0" w:color="auto"/>
        <w:left w:val="none" w:sz="0" w:space="0" w:color="auto"/>
        <w:bottom w:val="none" w:sz="0" w:space="0" w:color="auto"/>
        <w:right w:val="none" w:sz="0" w:space="0" w:color="auto"/>
      </w:divBdr>
    </w:div>
    <w:div w:id="1088119609">
      <w:bodyDiv w:val="1"/>
      <w:marLeft w:val="0"/>
      <w:marRight w:val="0"/>
      <w:marTop w:val="0"/>
      <w:marBottom w:val="0"/>
      <w:divBdr>
        <w:top w:val="none" w:sz="0" w:space="0" w:color="auto"/>
        <w:left w:val="none" w:sz="0" w:space="0" w:color="auto"/>
        <w:bottom w:val="none" w:sz="0" w:space="0" w:color="auto"/>
        <w:right w:val="none" w:sz="0" w:space="0" w:color="auto"/>
      </w:divBdr>
    </w:div>
    <w:div w:id="13360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1340-763C-4975-AE06-7CC64232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6965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CUSTOMS</vt:lpstr>
    </vt:vector>
  </TitlesOfParts>
  <Company>AML Labs</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Gebruiker</dc:creator>
  <cp:keywords/>
  <cp:lastModifiedBy>Sam Plessers</cp:lastModifiedBy>
  <cp:revision>2</cp:revision>
  <cp:lastPrinted>2016-05-03T10:19:00Z</cp:lastPrinted>
  <dcterms:created xsi:type="dcterms:W3CDTF">2020-05-17T06:47:00Z</dcterms:created>
  <dcterms:modified xsi:type="dcterms:W3CDTF">2020-05-17T06:47:00Z</dcterms:modified>
</cp:coreProperties>
</file>